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4021A" w14:textId="77777777" w:rsidR="00F4071E" w:rsidRDefault="00F4071E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 w:val="1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8"/>
        <w:gridCol w:w="236"/>
        <w:gridCol w:w="7710"/>
      </w:tblGrid>
      <w:tr w:rsidR="00CF34EF" w14:paraId="085412A2" w14:textId="77777777">
        <w:trPr>
          <w:trHeight w:hRule="exact" w:val="340"/>
        </w:trPr>
        <w:tc>
          <w:tcPr>
            <w:tcW w:w="1908" w:type="dxa"/>
            <w:vAlign w:val="center"/>
          </w:tcPr>
          <w:p w14:paraId="0C71935D" w14:textId="77777777" w:rsidR="00CF34EF" w:rsidRDefault="00CF34EF" w:rsidP="00CF34EF">
            <w:pPr>
              <w:pStyle w:val="a3"/>
              <w:tabs>
                <w:tab w:val="left" w:pos="720"/>
              </w:tabs>
              <w:jc w:val="right"/>
              <w:rPr>
                <w:rFonts w:ascii="Arial" w:hAnsi="Arial" w:cs="Arial"/>
                <w:b/>
                <w:bCs/>
                <w:spacing w:val="26"/>
              </w:rPr>
            </w:pPr>
            <w:r>
              <w:rPr>
                <w:rFonts w:ascii="Arial" w:hAnsi="Arial" w:cs="Arial"/>
                <w:b/>
                <w:bCs/>
                <w:spacing w:val="26"/>
              </w:rPr>
              <w:t>Αρ. Πρωτ.</w:t>
            </w:r>
          </w:p>
        </w:tc>
        <w:tc>
          <w:tcPr>
            <w:tcW w:w="236" w:type="dxa"/>
            <w:vAlign w:val="center"/>
          </w:tcPr>
          <w:p w14:paraId="7C2F0A42" w14:textId="77777777" w:rsidR="00CF34EF" w:rsidRDefault="00CF34EF">
            <w:pPr>
              <w:pStyle w:val="a3"/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pacing w:val="26"/>
              </w:rPr>
            </w:pPr>
            <w:r>
              <w:rPr>
                <w:rFonts w:ascii="Arial" w:hAnsi="Arial" w:cs="Arial"/>
                <w:b/>
                <w:bCs/>
                <w:spacing w:val="26"/>
              </w:rPr>
              <w:t>:</w:t>
            </w:r>
          </w:p>
        </w:tc>
        <w:tc>
          <w:tcPr>
            <w:tcW w:w="7710" w:type="dxa"/>
            <w:vAlign w:val="center"/>
          </w:tcPr>
          <w:p w14:paraId="33A97E03" w14:textId="77777777" w:rsidR="00CF34EF" w:rsidRPr="006400F5" w:rsidRDefault="00B866D6">
            <w:pPr>
              <w:pStyle w:val="a3"/>
              <w:tabs>
                <w:tab w:val="left" w:pos="720"/>
              </w:tabs>
              <w:rPr>
                <w:rFonts w:ascii="Arial" w:hAnsi="Arial" w:cs="Arial"/>
                <w:b/>
                <w:bCs/>
                <w:spacing w:val="26"/>
              </w:rPr>
            </w:pPr>
            <w:r>
              <w:rPr>
                <w:rFonts w:ascii="Arial" w:hAnsi="Arial" w:cs="Arial"/>
                <w:b/>
                <w:bCs/>
                <w:spacing w:val="26"/>
                <w:lang w:val="en-US"/>
              </w:rPr>
              <w:t>74</w:t>
            </w:r>
            <w:r w:rsidR="006400F5">
              <w:rPr>
                <w:rFonts w:ascii="Arial" w:hAnsi="Arial" w:cs="Arial"/>
                <w:b/>
                <w:bCs/>
                <w:spacing w:val="26"/>
              </w:rPr>
              <w:t>ΔΙ</w:t>
            </w:r>
          </w:p>
        </w:tc>
      </w:tr>
      <w:tr w:rsidR="00CF34EF" w14:paraId="4AD22787" w14:textId="77777777">
        <w:trPr>
          <w:trHeight w:hRule="exact" w:val="340"/>
        </w:trPr>
        <w:tc>
          <w:tcPr>
            <w:tcW w:w="1908" w:type="dxa"/>
            <w:vAlign w:val="center"/>
          </w:tcPr>
          <w:p w14:paraId="1C5B86A7" w14:textId="77777777" w:rsidR="00CF34EF" w:rsidRDefault="00CF34EF" w:rsidP="00CF34EF">
            <w:pPr>
              <w:pStyle w:val="a3"/>
              <w:tabs>
                <w:tab w:val="left" w:pos="720"/>
              </w:tabs>
              <w:jc w:val="right"/>
              <w:rPr>
                <w:rFonts w:ascii="Arial" w:hAnsi="Arial" w:cs="Arial"/>
                <w:b/>
                <w:bCs/>
                <w:spacing w:val="26"/>
              </w:rPr>
            </w:pPr>
            <w:r>
              <w:rPr>
                <w:rFonts w:ascii="Arial" w:hAnsi="Arial" w:cs="Arial"/>
                <w:b/>
                <w:bCs/>
                <w:spacing w:val="26"/>
              </w:rPr>
              <w:t>Ημερομηνία</w:t>
            </w:r>
          </w:p>
        </w:tc>
        <w:tc>
          <w:tcPr>
            <w:tcW w:w="236" w:type="dxa"/>
            <w:vAlign w:val="center"/>
          </w:tcPr>
          <w:p w14:paraId="7E49782D" w14:textId="77777777" w:rsidR="00CF34EF" w:rsidRDefault="00CF34EF">
            <w:pPr>
              <w:pStyle w:val="a3"/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pacing w:val="26"/>
              </w:rPr>
            </w:pPr>
            <w:r>
              <w:rPr>
                <w:rFonts w:ascii="Arial" w:hAnsi="Arial" w:cs="Arial"/>
                <w:b/>
                <w:bCs/>
                <w:spacing w:val="26"/>
              </w:rPr>
              <w:t>:</w:t>
            </w:r>
          </w:p>
        </w:tc>
        <w:tc>
          <w:tcPr>
            <w:tcW w:w="7710" w:type="dxa"/>
            <w:vAlign w:val="center"/>
          </w:tcPr>
          <w:p w14:paraId="63944970" w14:textId="77777777" w:rsidR="00CF34EF" w:rsidRPr="0052768B" w:rsidRDefault="0052768B">
            <w:pPr>
              <w:pStyle w:val="a3"/>
              <w:tabs>
                <w:tab w:val="left" w:pos="720"/>
              </w:tabs>
              <w:rPr>
                <w:rFonts w:ascii="Arial" w:hAnsi="Arial" w:cs="Arial"/>
                <w:b/>
                <w:bCs/>
                <w:spacing w:val="26"/>
              </w:rPr>
            </w:pPr>
            <w:r>
              <w:rPr>
                <w:rFonts w:ascii="Arial" w:hAnsi="Arial" w:cs="Arial"/>
                <w:b/>
                <w:bCs/>
                <w:spacing w:val="26"/>
              </w:rPr>
              <w:t>02</w:t>
            </w:r>
            <w:r w:rsidR="006400F5">
              <w:rPr>
                <w:rFonts w:ascii="Arial" w:hAnsi="Arial" w:cs="Arial"/>
                <w:b/>
                <w:bCs/>
                <w:spacing w:val="26"/>
                <w:lang w:val="en-US"/>
              </w:rPr>
              <w:t>/</w:t>
            </w:r>
            <w:r>
              <w:rPr>
                <w:rFonts w:ascii="Arial" w:hAnsi="Arial" w:cs="Arial"/>
                <w:b/>
                <w:bCs/>
                <w:spacing w:val="26"/>
              </w:rPr>
              <w:t>03</w:t>
            </w:r>
            <w:r w:rsidR="00304017">
              <w:rPr>
                <w:rFonts w:ascii="Arial" w:hAnsi="Arial" w:cs="Arial"/>
                <w:b/>
                <w:bCs/>
                <w:spacing w:val="26"/>
                <w:lang w:val="en-US"/>
              </w:rPr>
              <w:t>/</w:t>
            </w:r>
            <w:r>
              <w:rPr>
                <w:rFonts w:ascii="Arial" w:hAnsi="Arial" w:cs="Arial"/>
                <w:b/>
                <w:bCs/>
                <w:spacing w:val="26"/>
              </w:rPr>
              <w:t>2023</w:t>
            </w:r>
          </w:p>
        </w:tc>
      </w:tr>
      <w:tr w:rsidR="00CF34EF" w14:paraId="2030C4C9" w14:textId="77777777">
        <w:trPr>
          <w:trHeight w:hRule="exact" w:val="340"/>
        </w:trPr>
        <w:tc>
          <w:tcPr>
            <w:tcW w:w="1908" w:type="dxa"/>
            <w:vAlign w:val="center"/>
          </w:tcPr>
          <w:p w14:paraId="7B4337B6" w14:textId="77777777" w:rsidR="00CF34EF" w:rsidRDefault="00CF34EF" w:rsidP="00CF34EF">
            <w:pPr>
              <w:pStyle w:val="a3"/>
              <w:tabs>
                <w:tab w:val="left" w:pos="720"/>
              </w:tabs>
              <w:jc w:val="right"/>
              <w:rPr>
                <w:rFonts w:ascii="Arial" w:hAnsi="Arial" w:cs="Arial"/>
                <w:b/>
                <w:bCs/>
                <w:spacing w:val="26"/>
              </w:rPr>
            </w:pPr>
            <w:r>
              <w:rPr>
                <w:rFonts w:ascii="Arial" w:hAnsi="Arial" w:cs="Arial"/>
                <w:b/>
                <w:bCs/>
                <w:spacing w:val="26"/>
              </w:rPr>
              <w:t>ΠΡΟΣ</w:t>
            </w:r>
          </w:p>
        </w:tc>
        <w:tc>
          <w:tcPr>
            <w:tcW w:w="236" w:type="dxa"/>
            <w:vAlign w:val="center"/>
          </w:tcPr>
          <w:p w14:paraId="5CBD40DE" w14:textId="77777777" w:rsidR="00CF34EF" w:rsidRDefault="00CF34EF">
            <w:pPr>
              <w:pStyle w:val="a3"/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pacing w:val="26"/>
              </w:rPr>
            </w:pPr>
            <w:r>
              <w:rPr>
                <w:rFonts w:ascii="Arial" w:hAnsi="Arial" w:cs="Arial"/>
                <w:b/>
                <w:bCs/>
                <w:spacing w:val="26"/>
              </w:rPr>
              <w:t>:</w:t>
            </w:r>
          </w:p>
        </w:tc>
        <w:tc>
          <w:tcPr>
            <w:tcW w:w="7710" w:type="dxa"/>
            <w:vAlign w:val="center"/>
          </w:tcPr>
          <w:p w14:paraId="636E794F" w14:textId="77777777" w:rsidR="00CF34EF" w:rsidRPr="00DF0B2A" w:rsidRDefault="00AD3D84">
            <w:pPr>
              <w:pStyle w:val="a3"/>
              <w:tabs>
                <w:tab w:val="left" w:pos="720"/>
              </w:tabs>
              <w:rPr>
                <w:rFonts w:ascii="Arial" w:hAnsi="Arial" w:cs="Arial"/>
                <w:b/>
                <w:bCs/>
                <w:spacing w:val="26"/>
              </w:rPr>
            </w:pPr>
            <w:r>
              <w:rPr>
                <w:rFonts w:ascii="Arial" w:hAnsi="Arial" w:cs="Arial"/>
                <w:b/>
                <w:bCs/>
                <w:spacing w:val="26"/>
              </w:rPr>
              <w:t>ΣΩΜΑΤΕΙΑ ΕΣΣΚΕΔΥΜ</w:t>
            </w:r>
          </w:p>
        </w:tc>
      </w:tr>
      <w:tr w:rsidR="00CF34EF" w14:paraId="605589BF" w14:textId="77777777">
        <w:trPr>
          <w:trHeight w:hRule="exact" w:val="340"/>
        </w:trPr>
        <w:tc>
          <w:tcPr>
            <w:tcW w:w="1908" w:type="dxa"/>
            <w:vAlign w:val="center"/>
          </w:tcPr>
          <w:p w14:paraId="09FA1AE1" w14:textId="77777777" w:rsidR="00CF34EF" w:rsidRPr="00CF34EF" w:rsidRDefault="00CF34EF" w:rsidP="00CF34EF">
            <w:pPr>
              <w:pStyle w:val="a3"/>
              <w:tabs>
                <w:tab w:val="left" w:pos="720"/>
              </w:tabs>
              <w:jc w:val="right"/>
              <w:rPr>
                <w:rFonts w:ascii="Arial" w:hAnsi="Arial" w:cs="Arial"/>
                <w:b/>
                <w:bCs/>
                <w:spacing w:val="26"/>
              </w:rPr>
            </w:pPr>
            <w:r>
              <w:rPr>
                <w:rFonts w:ascii="Arial" w:hAnsi="Arial" w:cs="Arial"/>
                <w:b/>
                <w:bCs/>
                <w:spacing w:val="26"/>
              </w:rPr>
              <w:t>ΚΟΙΝ:</w:t>
            </w:r>
          </w:p>
        </w:tc>
        <w:tc>
          <w:tcPr>
            <w:tcW w:w="236" w:type="dxa"/>
            <w:vAlign w:val="center"/>
          </w:tcPr>
          <w:p w14:paraId="5AE5E4A1" w14:textId="77777777" w:rsidR="00CF34EF" w:rsidRDefault="00CF34EF">
            <w:pPr>
              <w:pStyle w:val="a3"/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pacing w:val="26"/>
              </w:rPr>
            </w:pPr>
            <w:r>
              <w:rPr>
                <w:rFonts w:ascii="Arial" w:hAnsi="Arial" w:cs="Arial"/>
                <w:b/>
                <w:bCs/>
                <w:spacing w:val="26"/>
              </w:rPr>
              <w:t>:</w:t>
            </w:r>
          </w:p>
        </w:tc>
        <w:tc>
          <w:tcPr>
            <w:tcW w:w="7710" w:type="dxa"/>
            <w:vAlign w:val="center"/>
          </w:tcPr>
          <w:p w14:paraId="4080EBD9" w14:textId="77777777" w:rsidR="00CF34EF" w:rsidRDefault="00AD3D84">
            <w:pPr>
              <w:pStyle w:val="a3"/>
              <w:tabs>
                <w:tab w:val="left" w:pos="720"/>
              </w:tabs>
              <w:rPr>
                <w:rFonts w:ascii="Arial" w:hAnsi="Arial" w:cs="Arial"/>
                <w:b/>
                <w:bCs/>
                <w:spacing w:val="26"/>
              </w:rPr>
            </w:pPr>
            <w:r>
              <w:rPr>
                <w:rFonts w:ascii="Arial" w:hAnsi="Arial" w:cs="Arial"/>
                <w:b/>
                <w:bCs/>
                <w:spacing w:val="26"/>
              </w:rPr>
              <w:t>ΕΛΛΗΝΙΚΗ ΣΚΑΚΙΣΤΙΚΗ ΟΜΟΣΠΟΝΔΙΑ</w:t>
            </w:r>
          </w:p>
          <w:p w14:paraId="2CE4CB3C" w14:textId="77777777" w:rsidR="00CF34EF" w:rsidRDefault="00CF34EF">
            <w:pPr>
              <w:pStyle w:val="a3"/>
              <w:tabs>
                <w:tab w:val="left" w:pos="720"/>
              </w:tabs>
              <w:rPr>
                <w:rFonts w:ascii="Arial" w:hAnsi="Arial" w:cs="Arial"/>
                <w:b/>
                <w:bCs/>
                <w:spacing w:val="26"/>
              </w:rPr>
            </w:pPr>
          </w:p>
        </w:tc>
      </w:tr>
      <w:tr w:rsidR="00CF34EF" w14:paraId="2F9F2B4E" w14:textId="77777777">
        <w:trPr>
          <w:trHeight w:hRule="exact" w:val="572"/>
        </w:trPr>
        <w:tc>
          <w:tcPr>
            <w:tcW w:w="1908" w:type="dxa"/>
            <w:vAlign w:val="center"/>
          </w:tcPr>
          <w:p w14:paraId="4C925321" w14:textId="77777777" w:rsidR="00CF34EF" w:rsidRDefault="00CF34EF" w:rsidP="00CF34EF">
            <w:pPr>
              <w:pStyle w:val="a3"/>
              <w:tabs>
                <w:tab w:val="left" w:pos="720"/>
              </w:tabs>
              <w:jc w:val="right"/>
              <w:rPr>
                <w:rFonts w:ascii="Arial" w:hAnsi="Arial" w:cs="Arial"/>
                <w:b/>
                <w:bCs/>
                <w:spacing w:val="26"/>
              </w:rPr>
            </w:pPr>
            <w:r w:rsidRPr="00A57BF1">
              <w:rPr>
                <w:rFonts w:ascii="Arial" w:hAnsi="Arial" w:cs="Arial"/>
                <w:b/>
                <w:bCs/>
                <w:spacing w:val="26"/>
                <w:sz w:val="22"/>
                <w:szCs w:val="22"/>
              </w:rPr>
              <w:t>ΘΕΜΑ</w:t>
            </w:r>
          </w:p>
        </w:tc>
        <w:tc>
          <w:tcPr>
            <w:tcW w:w="236" w:type="dxa"/>
            <w:vAlign w:val="center"/>
          </w:tcPr>
          <w:p w14:paraId="248C04AA" w14:textId="77777777" w:rsidR="00CF34EF" w:rsidRDefault="00CF34EF">
            <w:pPr>
              <w:pStyle w:val="a3"/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pacing w:val="26"/>
              </w:rPr>
            </w:pPr>
            <w:r>
              <w:rPr>
                <w:rFonts w:ascii="Arial" w:hAnsi="Arial" w:cs="Arial"/>
                <w:b/>
                <w:bCs/>
                <w:spacing w:val="26"/>
              </w:rPr>
              <w:t>:</w:t>
            </w:r>
          </w:p>
        </w:tc>
        <w:tc>
          <w:tcPr>
            <w:tcW w:w="7710" w:type="dxa"/>
            <w:vAlign w:val="center"/>
          </w:tcPr>
          <w:p w14:paraId="2A9BA1E9" w14:textId="77777777" w:rsidR="00CF34EF" w:rsidRPr="0087664F" w:rsidRDefault="00044535" w:rsidP="006E5F85">
            <w:pPr>
              <w:pStyle w:val="a3"/>
              <w:tabs>
                <w:tab w:val="left" w:pos="720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1</w:t>
            </w:r>
            <w:r w:rsidR="0052768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5</w:t>
            </w:r>
            <w:r w:rsidR="00CF34EF" w:rsidRPr="000E2AC7">
              <w:rPr>
                <w:rFonts w:ascii="Arial" w:hAnsi="Arial" w:cs="Arial"/>
                <w:b/>
                <w:bCs/>
                <w:sz w:val="22"/>
                <w:szCs w:val="22"/>
                <w:u w:val="single"/>
                <w:vertAlign w:val="superscript"/>
              </w:rPr>
              <w:t>ο</w:t>
            </w:r>
            <w:r w:rsidR="006E27A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ΑΤΟΜΙΚΟ</w:t>
            </w:r>
            <w:r w:rsidR="003E1BC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ΠΡΩΤΑΘΛΗΜΑ</w:t>
            </w:r>
            <w:r w:rsidR="004347E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ΣΚΑΚΙ ΜΑΘΗΤΩΝ - ΜΑΘΗΤΡΙΩΝ </w:t>
            </w:r>
            <w:r w:rsidR="003E1BC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Κ.Δ.</w:t>
            </w:r>
            <w:r w:rsidR="006E5F7C" w:rsidRPr="006E5F7C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 w:rsidR="006400F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ΜΑΚΕΔΟΝΙΑΣ 202</w:t>
            </w:r>
            <w:r w:rsidR="0052768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3</w:t>
            </w:r>
            <w:r w:rsidR="00EC770A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 w:rsidR="0087664F" w:rsidRPr="0087664F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(</w:t>
            </w:r>
            <w:r w:rsidR="0087664F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ΠΡΟΚΗΡΥΞΗ)</w:t>
            </w:r>
          </w:p>
        </w:tc>
      </w:tr>
    </w:tbl>
    <w:p w14:paraId="084D2A01" w14:textId="77777777" w:rsidR="005B7B55" w:rsidRDefault="005B7B55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 w:val="28"/>
          <w:szCs w:val="28"/>
        </w:rPr>
      </w:pPr>
    </w:p>
    <w:p w14:paraId="1351139A" w14:textId="1AE7D3BA" w:rsidR="005751AA" w:rsidRDefault="005751AA" w:rsidP="00252AC2">
      <w:pPr>
        <w:pStyle w:val="Web"/>
        <w:spacing w:before="0" w:beforeAutospacing="0" w:after="0" w:afterAutospacing="0"/>
        <w:jc w:val="both"/>
      </w:pPr>
      <w:r>
        <w:rPr>
          <w:rStyle w:val="a7"/>
        </w:rPr>
        <w:t>1.</w:t>
      </w:r>
      <w:r>
        <w:rPr>
          <w:rStyle w:val="a7"/>
          <w:u w:val="single"/>
        </w:rPr>
        <w:t>ΔΙΟΡΓΑΝΩΣΗ ΑΓΩΝΩΝ</w:t>
      </w:r>
      <w:r>
        <w:rPr>
          <w:rStyle w:val="a7"/>
        </w:rPr>
        <w:t xml:space="preserve">: </w:t>
      </w:r>
      <w:r>
        <w:t>Οι σκακιστικοί σύλλογοι Πτολεμαΐδας «Πτολεμαίος», «</w:t>
      </w:r>
      <w:r w:rsidR="0052768B">
        <w:t>Κώστας Αλεξίου</w:t>
      </w:r>
      <w:r>
        <w:t>» και «Δ</w:t>
      </w:r>
      <w:r w:rsidR="00BA3A18">
        <w:t>ούρειος Ίππος» σε συνεργασία με</w:t>
      </w:r>
      <w:r w:rsidR="00BA3A18" w:rsidRPr="00BA3A18">
        <w:t xml:space="preserve"> </w:t>
      </w:r>
      <w:r>
        <w:t xml:space="preserve">την Ένωση Σκακιστικών Σωματείων Κεντρικής και Δυτικής Μακεδονίας, στα πλαίσια του </w:t>
      </w:r>
      <w:r w:rsidR="00012B92">
        <w:rPr>
          <w:rStyle w:val="a7"/>
        </w:rPr>
        <w:t>3</w:t>
      </w:r>
      <w:r w:rsidR="0052768B">
        <w:rPr>
          <w:rStyle w:val="a7"/>
        </w:rPr>
        <w:t>4</w:t>
      </w:r>
      <w:r w:rsidR="006E27A5">
        <w:rPr>
          <w:rStyle w:val="a7"/>
        </w:rPr>
        <w:t>ου Πανελληνίου Ατομικού</w:t>
      </w:r>
      <w:r w:rsidR="004347E6">
        <w:rPr>
          <w:rStyle w:val="a7"/>
        </w:rPr>
        <w:t xml:space="preserve"> </w:t>
      </w:r>
      <w:r>
        <w:rPr>
          <w:rStyle w:val="a7"/>
        </w:rPr>
        <w:t>Πρωταθλήματος</w:t>
      </w:r>
      <w:r w:rsidR="004347E6">
        <w:rPr>
          <w:rStyle w:val="a7"/>
        </w:rPr>
        <w:t xml:space="preserve"> σκάκι Μαθητών-Μαθητριών</w:t>
      </w:r>
      <w:r w:rsidR="006400F5">
        <w:rPr>
          <w:rStyle w:val="a7"/>
        </w:rPr>
        <w:t xml:space="preserve"> 202</w:t>
      </w:r>
      <w:r w:rsidR="00A31C9A">
        <w:rPr>
          <w:rStyle w:val="a7"/>
        </w:rPr>
        <w:t>3 (08-10/4/2023</w:t>
      </w:r>
      <w:r w:rsidR="00252AC2">
        <w:rPr>
          <w:rStyle w:val="a7"/>
        </w:rPr>
        <w:t xml:space="preserve"> στην Αθήνα</w:t>
      </w:r>
      <w:r w:rsidR="00A31C9A">
        <w:rPr>
          <w:rStyle w:val="a7"/>
        </w:rPr>
        <w:t>)</w:t>
      </w:r>
      <w:r>
        <w:t>, διοργανώνει τους προκριματικούς</w:t>
      </w:r>
      <w:r w:rsidR="00AC2652">
        <w:t xml:space="preserve"> ατομικούς</w:t>
      </w:r>
      <w:r w:rsidR="0054494E" w:rsidRPr="0054494E">
        <w:t xml:space="preserve"> </w:t>
      </w:r>
      <w:r w:rsidR="0054494E">
        <w:t>σχολικούς</w:t>
      </w:r>
      <w:r>
        <w:t xml:space="preserve"> αγών</w:t>
      </w:r>
      <w:r w:rsidR="00BB1BC0">
        <w:t xml:space="preserve">ες, που είναι ταυτόχρονα και οι </w:t>
      </w:r>
      <w:r>
        <w:t>τελικοί της Ε</w:t>
      </w:r>
      <w:r w:rsidR="00CD6C95" w:rsidRPr="00CD6C95">
        <w:t>.</w:t>
      </w:r>
      <w:r>
        <w:t>Σ</w:t>
      </w:r>
      <w:r w:rsidR="00CD6C95" w:rsidRPr="00CD6C95">
        <w:t>.</w:t>
      </w:r>
      <w:r>
        <w:t>Σ</w:t>
      </w:r>
      <w:r w:rsidR="00CD6C95" w:rsidRPr="00CD6C95">
        <w:t>.</w:t>
      </w:r>
      <w:r>
        <w:t>ΚΕ</w:t>
      </w:r>
      <w:r w:rsidR="00CD6C95" w:rsidRPr="00CD6C95">
        <w:t>.</w:t>
      </w:r>
      <w:r>
        <w:t>ΔΥ</w:t>
      </w:r>
      <w:r w:rsidR="00CD6C95" w:rsidRPr="00CD6C95">
        <w:t>.</w:t>
      </w:r>
      <w:r>
        <w:t>Μ</w:t>
      </w:r>
      <w:r w:rsidR="003E1BCD">
        <w:t xml:space="preserve"> την </w:t>
      </w:r>
      <w:r w:rsidR="00D448C2">
        <w:rPr>
          <w:b/>
        </w:rPr>
        <w:t xml:space="preserve">Κυριακή </w:t>
      </w:r>
      <w:r w:rsidR="0052768B">
        <w:rPr>
          <w:b/>
        </w:rPr>
        <w:t>12</w:t>
      </w:r>
      <w:r w:rsidR="006E27A5">
        <w:rPr>
          <w:b/>
        </w:rPr>
        <w:t xml:space="preserve"> Μαρτίου</w:t>
      </w:r>
      <w:r w:rsidR="003E1BCD" w:rsidRPr="00A94454">
        <w:rPr>
          <w:b/>
        </w:rPr>
        <w:t xml:space="preserve"> 20</w:t>
      </w:r>
      <w:r w:rsidR="006400F5">
        <w:rPr>
          <w:b/>
        </w:rPr>
        <w:t>2</w:t>
      </w:r>
      <w:r w:rsidR="0052768B">
        <w:rPr>
          <w:b/>
        </w:rPr>
        <w:t>2</w:t>
      </w:r>
      <w:r>
        <w:t>.</w:t>
      </w:r>
    </w:p>
    <w:p w14:paraId="2869A701" w14:textId="77777777" w:rsidR="0054494E" w:rsidRPr="0052768B" w:rsidRDefault="00463C13" w:rsidP="0087664F">
      <w:pPr>
        <w:pStyle w:val="Web"/>
        <w:spacing w:before="0" w:beforeAutospacing="0" w:after="0" w:afterAutospacing="0"/>
      </w:pPr>
      <w:r>
        <w:rPr>
          <w:rStyle w:val="a7"/>
        </w:rPr>
        <w:t>2.</w:t>
      </w:r>
      <w:r w:rsidR="005751AA">
        <w:rPr>
          <w:rStyle w:val="a7"/>
          <w:u w:val="single"/>
        </w:rPr>
        <w:t>ΔΙΚΑΙΩΜΑ ΣΥΜΜΕΤΟΧΗΣ</w:t>
      </w:r>
      <w:r w:rsidR="005751AA">
        <w:rPr>
          <w:rStyle w:val="a7"/>
        </w:rPr>
        <w:t>:</w:t>
      </w:r>
    </w:p>
    <w:p w14:paraId="7838A3B5" w14:textId="75C68ADF" w:rsidR="00F305F9" w:rsidRPr="008B4FA3" w:rsidRDefault="0052768B" w:rsidP="002D22EC">
      <w:pPr>
        <w:pStyle w:val="a3"/>
        <w:tabs>
          <w:tab w:val="left" w:pos="900"/>
        </w:tabs>
        <w:spacing w:before="120"/>
        <w:jc w:val="both"/>
      </w:pPr>
      <w:r>
        <w:t>Όλ</w:t>
      </w:r>
      <w:r w:rsidR="00F305F9">
        <w:t xml:space="preserve">οι οι μαθητές από </w:t>
      </w:r>
      <w:r>
        <w:t>τα σχολεία Πρωτοβάθμιας &amp; Δευτεροβάθμιας Εκπαίδευσης (</w:t>
      </w:r>
      <w:r w:rsidR="00F305F9">
        <w:t xml:space="preserve">Νηπιαγωγεία, </w:t>
      </w:r>
      <w:r>
        <w:t>Δημοτικά, Γυμνάσια και Λύκεια) των περιφερειακών ενοτήτων που ανήκουν στη δύναμη της ΕΣΣΚΕΔΥΜ. (Κοζάνης, Φλώρινας, Καστοριάς, Γρεβενών, Πέλλας, Ημαθίας, Πιερίας, Κιλκίς) ανεξαρτήτως αν οι μαθητές τους είναι εγγεγραμμένοι σε σκακιστικούς συλλόγους ή όχι. Υπεύθυν</w:t>
      </w:r>
      <w:r w:rsidR="00252AC2">
        <w:t>οι</w:t>
      </w:r>
      <w:r>
        <w:t xml:space="preserve"> για τη δήλωση των </w:t>
      </w:r>
      <w:r w:rsidR="00252AC2">
        <w:t>παικτών</w:t>
      </w:r>
      <w:r>
        <w:t xml:space="preserve"> είναι τα σωματεία της κάθε περιοχής αλλά και απευθείας η ΕΣΣΚΕΔΥΜ.</w:t>
      </w:r>
      <w:r w:rsidR="008B4FA3">
        <w:t xml:space="preserve"> Οι μαθητές θα πρέπει να έχουν μαζί τους αποδεικτικό του σχολείου τους που να βεβαιώνει την τάξη φοίτησης. Το εν λόγω αποδεικτικό μπορεί να σταλεί και απ’ ευθείας στο </w:t>
      </w:r>
      <w:r w:rsidR="008B4FA3">
        <w:rPr>
          <w:lang w:val="en-US"/>
        </w:rPr>
        <w:t>email</w:t>
      </w:r>
      <w:r w:rsidR="008B4FA3">
        <w:t xml:space="preserve"> της ΕΣΣΚΕΔΥΜ </w:t>
      </w:r>
      <w:r w:rsidR="008B4FA3" w:rsidRPr="008B4FA3">
        <w:t>(</w:t>
      </w:r>
      <w:hyperlink r:id="rId7" w:history="1">
        <w:r w:rsidR="008B4FA3" w:rsidRPr="002345C5">
          <w:rPr>
            <w:rStyle w:val="-"/>
            <w:lang w:val="en-US"/>
          </w:rPr>
          <w:t>esskedym</w:t>
        </w:r>
        <w:r w:rsidR="008B4FA3" w:rsidRPr="002345C5">
          <w:rPr>
            <w:rStyle w:val="-"/>
          </w:rPr>
          <w:t>@</w:t>
        </w:r>
        <w:r w:rsidR="008B4FA3" w:rsidRPr="002345C5">
          <w:rPr>
            <w:rStyle w:val="-"/>
            <w:lang w:val="en-US"/>
          </w:rPr>
          <w:t>yahoo</w:t>
        </w:r>
        <w:r w:rsidR="008B4FA3" w:rsidRPr="002345C5">
          <w:rPr>
            <w:rStyle w:val="-"/>
          </w:rPr>
          <w:t>.</w:t>
        </w:r>
        <w:r w:rsidR="008B4FA3" w:rsidRPr="002345C5">
          <w:rPr>
            <w:rStyle w:val="-"/>
            <w:lang w:val="en-US"/>
          </w:rPr>
          <w:t>com</w:t>
        </w:r>
      </w:hyperlink>
      <w:r w:rsidR="008B4FA3" w:rsidRPr="008B4FA3">
        <w:t xml:space="preserve">) </w:t>
      </w:r>
      <w:r w:rsidR="008B4FA3">
        <w:t>από το σχολείο φοίτησης, για την εξοικονόμηση χρόνου και χαρτιών. Η μη δυνατότητα έκδοσης βεβαίωσης από το σχολείο, μπορεί να αντικατασταθεί με υπεύθυνη δήλωση του συνοδού του παιδιού, με την ποινή του αποκλεισμού και της ακύρωσης της συμμετοχής</w:t>
      </w:r>
      <w:r w:rsidR="00A31C9A">
        <w:t xml:space="preserve"> του,</w:t>
      </w:r>
      <w:r w:rsidR="008B4FA3">
        <w:t xml:space="preserve"> σε περίπτωση ψευδούς δήλωσης.</w:t>
      </w:r>
    </w:p>
    <w:p w14:paraId="2FED487F" w14:textId="77777777" w:rsidR="002D22EC" w:rsidRPr="00BA3A18" w:rsidRDefault="0054494E" w:rsidP="002D22EC">
      <w:pPr>
        <w:pStyle w:val="a3"/>
        <w:tabs>
          <w:tab w:val="left" w:pos="900"/>
        </w:tabs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Style w:val="a7"/>
        </w:rPr>
        <w:t>3</w:t>
      </w:r>
      <w:r w:rsidR="005751AA">
        <w:rPr>
          <w:rStyle w:val="a7"/>
        </w:rPr>
        <w:t>.</w:t>
      </w:r>
      <w:r w:rsidR="002D22EC">
        <w:rPr>
          <w:rFonts w:ascii="Arial" w:hAnsi="Arial" w:cs="Arial"/>
          <w:b/>
          <w:bCs/>
          <w:sz w:val="22"/>
          <w:szCs w:val="22"/>
          <w:u w:val="single"/>
        </w:rPr>
        <w:t>ΧΩΡΟΣ ΔΙΕΞΑΓΩΓΗΣ ΑΓΩΝΩΝ</w:t>
      </w:r>
      <w:r w:rsidR="002D22EC">
        <w:rPr>
          <w:rFonts w:ascii="Arial" w:hAnsi="Arial" w:cs="Arial"/>
          <w:b/>
          <w:bCs/>
          <w:sz w:val="22"/>
          <w:szCs w:val="22"/>
        </w:rPr>
        <w:t>:</w:t>
      </w:r>
      <w:r w:rsidR="002E7E34" w:rsidRPr="002E7E34">
        <w:rPr>
          <w:rFonts w:ascii="Arial" w:hAnsi="Arial" w:cs="Arial"/>
          <w:b/>
          <w:bCs/>
          <w:sz w:val="22"/>
          <w:szCs w:val="22"/>
        </w:rPr>
        <w:t xml:space="preserve"> </w:t>
      </w:r>
      <w:r w:rsidR="00F02262">
        <w:t>Ξενοδοχείο «Παντελίδης»****, 1ο χλμ Πτολεμαΐδας – Φλώρινας, τηλέφωνο 24630 53300</w:t>
      </w:r>
      <w:r w:rsidR="00BA3A18">
        <w:t>.</w:t>
      </w:r>
    </w:p>
    <w:p w14:paraId="3D02FFC9" w14:textId="77777777" w:rsidR="00EC6830" w:rsidRDefault="0054494E" w:rsidP="0087664F">
      <w:pPr>
        <w:pStyle w:val="Web"/>
        <w:spacing w:before="0" w:beforeAutospacing="0" w:after="0" w:afterAutospacing="0"/>
      </w:pPr>
      <w:r>
        <w:rPr>
          <w:rStyle w:val="a7"/>
        </w:rPr>
        <w:t>4</w:t>
      </w:r>
      <w:r w:rsidR="00463C13">
        <w:rPr>
          <w:rStyle w:val="a7"/>
        </w:rPr>
        <w:t>.</w:t>
      </w:r>
      <w:r w:rsidR="005751AA">
        <w:rPr>
          <w:rStyle w:val="a7"/>
          <w:u w:val="single"/>
        </w:rPr>
        <w:t>ΔΗΛΩΣΗ ΣΥΜΜΕΤΟΧΗΣ – ΠΡΟΘΕΣΜΙΑ</w:t>
      </w:r>
      <w:r w:rsidR="005751AA">
        <w:rPr>
          <w:rStyle w:val="a7"/>
        </w:rPr>
        <w:t>:</w:t>
      </w:r>
      <w:r w:rsidR="005751AA">
        <w:t xml:space="preserve"> </w:t>
      </w:r>
    </w:p>
    <w:p w14:paraId="219C5DAA" w14:textId="77777777" w:rsidR="001556BD" w:rsidRDefault="00EC6830" w:rsidP="0087664F">
      <w:pPr>
        <w:pStyle w:val="Web"/>
        <w:spacing w:before="0" w:beforeAutospacing="0" w:after="0" w:afterAutospacing="0"/>
      </w:pPr>
      <w:r>
        <w:t xml:space="preserve">Οι δηλώσεις συμμετοχής θα πρέπει να πραγματοποιηθούν έως και την </w:t>
      </w:r>
      <w:r w:rsidR="00902D69">
        <w:rPr>
          <w:b/>
        </w:rPr>
        <w:t xml:space="preserve">Παρασκευή </w:t>
      </w:r>
      <w:r w:rsidR="00F305F9">
        <w:rPr>
          <w:b/>
        </w:rPr>
        <w:t>10</w:t>
      </w:r>
      <w:r w:rsidR="003856D0" w:rsidRPr="003856D0">
        <w:rPr>
          <w:b/>
        </w:rPr>
        <w:t xml:space="preserve"> </w:t>
      </w:r>
      <w:r w:rsidR="00E04E8D">
        <w:rPr>
          <w:b/>
        </w:rPr>
        <w:t>Μαρτίου 202</w:t>
      </w:r>
      <w:r w:rsidR="00F305F9">
        <w:rPr>
          <w:b/>
        </w:rPr>
        <w:t>2</w:t>
      </w:r>
      <w:r w:rsidR="00C46AC4" w:rsidRPr="00C46AC4">
        <w:rPr>
          <w:b/>
        </w:rPr>
        <w:t xml:space="preserve"> </w:t>
      </w:r>
      <w:r w:rsidR="00676156">
        <w:t xml:space="preserve">και ώρα </w:t>
      </w:r>
      <w:r w:rsidR="00676156" w:rsidRPr="00676156">
        <w:rPr>
          <w:rStyle w:val="a7"/>
        </w:rPr>
        <w:t>20</w:t>
      </w:r>
      <w:r w:rsidR="00676156">
        <w:rPr>
          <w:rStyle w:val="a7"/>
        </w:rPr>
        <w:t>:00</w:t>
      </w:r>
      <w:r w:rsidR="00676156" w:rsidRPr="00D06D54">
        <w:rPr>
          <w:rStyle w:val="a7"/>
        </w:rPr>
        <w:t xml:space="preserve"> </w:t>
      </w:r>
      <w:r>
        <w:t>στο</w:t>
      </w:r>
      <w:r w:rsidR="001556BD">
        <w:t xml:space="preserve">ν ηλεκτρονικό </w:t>
      </w:r>
      <w:r w:rsidR="00C73854">
        <w:t>σύνδεσμο</w:t>
      </w:r>
      <w:r w:rsidR="001556BD">
        <w:t>:</w:t>
      </w:r>
      <w:r w:rsidR="00C73854">
        <w:t xml:space="preserve"> </w:t>
      </w:r>
      <w:hyperlink r:id="rId8" w:history="1">
        <w:r w:rsidR="00C73854" w:rsidRPr="00012283">
          <w:rPr>
            <w:rStyle w:val="-"/>
          </w:rPr>
          <w:t>https://docs.google.com/forms/d/e/1FAIpQLScX79jKJBFjp7jOXQS5yZBkaAzxSxqlpKV6pgq41eYXA_OV5g/viewform?usp=sf_link</w:t>
        </w:r>
      </w:hyperlink>
      <w:r w:rsidR="003856D0" w:rsidRPr="00C73854">
        <w:t>.</w:t>
      </w:r>
      <w:r w:rsidRPr="00C73854">
        <w:t xml:space="preserve"> </w:t>
      </w:r>
    </w:p>
    <w:p w14:paraId="7CC5578C" w14:textId="341000BF" w:rsidR="001556BD" w:rsidRPr="001556BD" w:rsidRDefault="001556BD" w:rsidP="0087664F">
      <w:pPr>
        <w:pStyle w:val="Web"/>
        <w:spacing w:before="0" w:beforeAutospacing="0" w:after="0" w:afterAutospacing="0"/>
      </w:pPr>
      <w:r>
        <w:t xml:space="preserve">Επίσης δηλώσεις συμμετοχής μπορεί να γίνουν δεκτές και στο </w:t>
      </w:r>
      <w:r>
        <w:rPr>
          <w:lang w:val="en-US"/>
        </w:rPr>
        <w:t>email</w:t>
      </w:r>
      <w:r>
        <w:t xml:space="preserve"> της ΕΣΣΚΕΔΥΜ στη διεύθυνση: </w:t>
      </w:r>
      <w:hyperlink r:id="rId9" w:history="1">
        <w:r w:rsidRPr="00012283">
          <w:rPr>
            <w:rStyle w:val="-"/>
            <w:lang w:val="en-US"/>
          </w:rPr>
          <w:t>esskedym</w:t>
        </w:r>
        <w:r w:rsidRPr="00012283">
          <w:rPr>
            <w:rStyle w:val="-"/>
          </w:rPr>
          <w:t>@</w:t>
        </w:r>
        <w:r w:rsidRPr="00012283">
          <w:rPr>
            <w:rStyle w:val="-"/>
            <w:lang w:val="en-US"/>
          </w:rPr>
          <w:t>yahoo</w:t>
        </w:r>
        <w:r w:rsidRPr="00012283">
          <w:rPr>
            <w:rStyle w:val="-"/>
          </w:rPr>
          <w:t>.</w:t>
        </w:r>
        <w:r w:rsidRPr="00012283">
          <w:rPr>
            <w:rStyle w:val="-"/>
            <w:lang w:val="en-US"/>
          </w:rPr>
          <w:t>com</w:t>
        </w:r>
      </w:hyperlink>
      <w:r w:rsidRPr="001556BD">
        <w:t>.</w:t>
      </w:r>
    </w:p>
    <w:p w14:paraId="371B9F15" w14:textId="25F9D74C" w:rsidR="00360A16" w:rsidRPr="00C852BE" w:rsidRDefault="00EC6830" w:rsidP="0087664F">
      <w:pPr>
        <w:pStyle w:val="Web"/>
        <w:spacing w:before="0" w:beforeAutospacing="0" w:after="0" w:afterAutospacing="0"/>
      </w:pPr>
      <w:r>
        <w:t>Για περισσότερες πληροφορίες και διευκρινίσεις, μπ</w:t>
      </w:r>
      <w:r w:rsidR="00985A1D">
        <w:t xml:space="preserve">ορείτε να επικοινωνείτε με τον </w:t>
      </w:r>
      <w:r w:rsidR="00C852BE">
        <w:t xml:space="preserve">πρόεδρο της ΕΣΣΚΕΔΥΜ, </w:t>
      </w:r>
      <w:r w:rsidR="00985A1D">
        <w:t>Ευστάθιο Θεοφυλακτίδη</w:t>
      </w:r>
      <w:r w:rsidR="00012B92">
        <w:t xml:space="preserve"> (</w:t>
      </w:r>
      <w:r w:rsidR="00985A1D">
        <w:t>6976622454</w:t>
      </w:r>
      <w:r>
        <w:t>)</w:t>
      </w:r>
      <w:r w:rsidR="00C852BE" w:rsidRPr="00C852BE">
        <w:t>.</w:t>
      </w:r>
    </w:p>
    <w:p w14:paraId="39B2B309" w14:textId="77777777" w:rsidR="002D22EC" w:rsidRDefault="002D22EC" w:rsidP="002D22EC">
      <w:pPr>
        <w:pStyle w:val="a3"/>
        <w:tabs>
          <w:tab w:val="left" w:pos="900"/>
        </w:tabs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Η μη έγκαιρη προσέλευση και επιβεβαίωση συμμετοχής συνεπάγεται τη μη συμμετοχή στον πρώτο γύρο των αγώνων.</w:t>
      </w:r>
    </w:p>
    <w:p w14:paraId="178B21E9" w14:textId="77777777" w:rsidR="00867CA6" w:rsidRDefault="0054494E" w:rsidP="0087664F">
      <w:pPr>
        <w:pStyle w:val="Web"/>
        <w:spacing w:before="0" w:beforeAutospacing="0" w:after="0" w:afterAutospacing="0"/>
        <w:rPr>
          <w:rStyle w:val="a7"/>
        </w:rPr>
      </w:pPr>
      <w:r>
        <w:rPr>
          <w:rStyle w:val="a7"/>
        </w:rPr>
        <w:t>5</w:t>
      </w:r>
      <w:r w:rsidR="005751AA">
        <w:rPr>
          <w:rStyle w:val="a7"/>
        </w:rPr>
        <w:t xml:space="preserve">. </w:t>
      </w:r>
      <w:r w:rsidR="005751AA">
        <w:rPr>
          <w:rStyle w:val="a7"/>
          <w:u w:val="single"/>
        </w:rPr>
        <w:t>ΕΠΙΒΕΒΑΙΩΣΗ ΣΥΜΜΕΤΟΧΩΝ - ΠΡΟΓΡΑΜΜΑ ΑΓΩΝΩΝ</w:t>
      </w:r>
      <w:r w:rsidR="00867CA6">
        <w:rPr>
          <w:rStyle w:val="a7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4965"/>
      </w:tblGrid>
      <w:tr w:rsidR="007E6D52" w:rsidRPr="00F910DE" w14:paraId="1D160CA8" w14:textId="77777777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A09F9E" w14:textId="77777777" w:rsidR="007E6D52" w:rsidRPr="00F910DE" w:rsidRDefault="00EA60CE">
            <w:pPr>
              <w:pStyle w:val="Web"/>
              <w:jc w:val="center"/>
            </w:pPr>
            <w:r>
              <w:rPr>
                <w:lang w:val="en-US"/>
              </w:rPr>
              <w:t>9</w:t>
            </w:r>
            <w:r w:rsidR="00232900">
              <w:t>:</w:t>
            </w:r>
            <w:r>
              <w:rPr>
                <w:lang w:val="en-US"/>
              </w:rPr>
              <w:t>0</w:t>
            </w:r>
            <w:r w:rsidR="00B90AD3" w:rsidRPr="00F910DE">
              <w:t>0-10:0</w:t>
            </w:r>
            <w:r w:rsidR="007E6D52" w:rsidRPr="00F910DE">
              <w:t>0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183E2C" w14:textId="77777777" w:rsidR="007E6D52" w:rsidRPr="00F910DE" w:rsidRDefault="00BA3A18">
            <w:pPr>
              <w:pStyle w:val="Web"/>
            </w:pPr>
            <w:r w:rsidRPr="00F910DE">
              <w:rPr>
                <w:lang w:val="en-US"/>
              </w:rPr>
              <w:t xml:space="preserve"> </w:t>
            </w:r>
            <w:r w:rsidRPr="00F910DE">
              <w:t>Άφιξη–</w:t>
            </w:r>
            <w:r w:rsidR="007E6D52" w:rsidRPr="00F910DE">
              <w:t>Επιβεβαίωση συμμετοχών</w:t>
            </w:r>
          </w:p>
        </w:tc>
      </w:tr>
      <w:tr w:rsidR="007E6D52" w:rsidRPr="00F910DE" w14:paraId="4D00032A" w14:textId="77777777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F0475E" w14:textId="77777777" w:rsidR="007E6D52" w:rsidRPr="00F910DE" w:rsidRDefault="00232900">
            <w:pPr>
              <w:pStyle w:val="Web"/>
              <w:jc w:val="center"/>
            </w:pPr>
            <w:r>
              <w:t>1</w:t>
            </w:r>
            <w:r>
              <w:rPr>
                <w:lang w:val="en-US"/>
              </w:rPr>
              <w:t>0</w:t>
            </w:r>
            <w:r>
              <w:t>:</w:t>
            </w:r>
            <w:r>
              <w:rPr>
                <w:lang w:val="en-US"/>
              </w:rPr>
              <w:t>3</w:t>
            </w:r>
            <w:r w:rsidR="00340080" w:rsidRPr="00F910DE">
              <w:t>0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EEE626" w14:textId="77777777" w:rsidR="007E6D52" w:rsidRPr="00F910DE" w:rsidRDefault="00BA3A18">
            <w:pPr>
              <w:pStyle w:val="Web"/>
            </w:pPr>
            <w:r w:rsidRPr="00F910DE">
              <w:rPr>
                <w:lang w:val="en-US"/>
              </w:rPr>
              <w:t xml:space="preserve">  </w:t>
            </w:r>
            <w:r w:rsidR="007E6D52" w:rsidRPr="00F910DE">
              <w:t>1ος Γύρος</w:t>
            </w:r>
          </w:p>
        </w:tc>
      </w:tr>
      <w:tr w:rsidR="007E6D52" w:rsidRPr="00F910DE" w14:paraId="6CC7A6FE" w14:textId="77777777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86476A" w14:textId="77777777" w:rsidR="007E6D52" w:rsidRPr="009A5D40" w:rsidRDefault="00E23A77">
            <w:pPr>
              <w:pStyle w:val="Web"/>
              <w:jc w:val="center"/>
            </w:pPr>
            <w:r w:rsidRPr="00F910DE">
              <w:t>1</w:t>
            </w:r>
            <w:r w:rsidR="000058DF" w:rsidRPr="00F910DE">
              <w:t>1</w:t>
            </w:r>
            <w:r w:rsidR="00340080" w:rsidRPr="00F910DE">
              <w:t>:</w:t>
            </w:r>
            <w:r w:rsidR="009A5D40">
              <w:t>30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6E6939" w14:textId="77777777" w:rsidR="007E6D52" w:rsidRPr="00F910DE" w:rsidRDefault="00BA3A18">
            <w:pPr>
              <w:pStyle w:val="Web"/>
            </w:pPr>
            <w:r w:rsidRPr="00F910DE">
              <w:rPr>
                <w:lang w:val="en-US"/>
              </w:rPr>
              <w:t xml:space="preserve">  </w:t>
            </w:r>
            <w:r w:rsidR="007E6D52" w:rsidRPr="00F910DE">
              <w:t>2ος Γύρος</w:t>
            </w:r>
          </w:p>
        </w:tc>
      </w:tr>
      <w:tr w:rsidR="007E6D52" w:rsidRPr="00F910DE" w14:paraId="58164AE4" w14:textId="77777777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5E3EB5" w14:textId="77777777" w:rsidR="007E6D52" w:rsidRPr="00F910DE" w:rsidRDefault="00E23A77">
            <w:pPr>
              <w:pStyle w:val="Web"/>
              <w:jc w:val="center"/>
              <w:rPr>
                <w:lang w:val="en-US"/>
              </w:rPr>
            </w:pPr>
            <w:r w:rsidRPr="00F910DE">
              <w:t>1</w:t>
            </w:r>
            <w:r w:rsidR="000058DF" w:rsidRPr="00F910DE">
              <w:t>2</w:t>
            </w:r>
            <w:r w:rsidR="007E6D52" w:rsidRPr="00F910DE">
              <w:t>:</w:t>
            </w:r>
            <w:r w:rsidR="009A5D40">
              <w:t>3</w:t>
            </w:r>
            <w:r w:rsidRPr="00F910DE">
              <w:rPr>
                <w:lang w:val="en-US"/>
              </w:rPr>
              <w:t>0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9876E7" w14:textId="77777777" w:rsidR="007E6D52" w:rsidRPr="00F910DE" w:rsidRDefault="00340080">
            <w:r w:rsidRPr="00F910DE">
              <w:t xml:space="preserve"> </w:t>
            </w:r>
            <w:r w:rsidR="00F6797D" w:rsidRPr="00F910DE">
              <w:t xml:space="preserve"> </w:t>
            </w:r>
            <w:r w:rsidR="007E6D52" w:rsidRPr="00F910DE">
              <w:t>3ος Γύρος</w:t>
            </w:r>
          </w:p>
        </w:tc>
      </w:tr>
      <w:tr w:rsidR="008710C7" w:rsidRPr="00F910DE" w14:paraId="6A490AFC" w14:textId="77777777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43F7E6" w14:textId="77777777" w:rsidR="008710C7" w:rsidRPr="009A5D40" w:rsidRDefault="00232900">
            <w:pPr>
              <w:pStyle w:val="Web"/>
              <w:jc w:val="center"/>
            </w:pPr>
            <w:r>
              <w:t>1</w:t>
            </w:r>
            <w:r w:rsidR="009A5D40">
              <w:t>3</w:t>
            </w:r>
            <w:r>
              <w:t>:</w:t>
            </w:r>
            <w:r w:rsidR="009A5D40">
              <w:t>30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8A220C" w14:textId="77777777" w:rsidR="008710C7" w:rsidRPr="00F910DE" w:rsidRDefault="008710C7">
            <w:r w:rsidRPr="00F910DE">
              <w:t xml:space="preserve">  4ος Γύρος</w:t>
            </w:r>
          </w:p>
        </w:tc>
      </w:tr>
      <w:tr w:rsidR="007E6D52" w:rsidRPr="00F910DE" w14:paraId="5AB831CB" w14:textId="77777777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376394" w14:textId="77777777" w:rsidR="007E6D52" w:rsidRPr="00F910DE" w:rsidRDefault="002526A2">
            <w:pPr>
              <w:pStyle w:val="Web"/>
              <w:jc w:val="center"/>
            </w:pPr>
            <w:r w:rsidRPr="00F910DE">
              <w:t>1</w:t>
            </w:r>
            <w:r w:rsidR="009A5D40">
              <w:t>4:30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F3EC2C" w14:textId="77777777" w:rsidR="007E6D52" w:rsidRPr="00F910DE" w:rsidRDefault="00340080">
            <w:r w:rsidRPr="00F910DE">
              <w:t xml:space="preserve"> </w:t>
            </w:r>
            <w:r w:rsidR="008710C7" w:rsidRPr="00F910DE">
              <w:t xml:space="preserve"> </w:t>
            </w:r>
            <w:r w:rsidR="007E6D52" w:rsidRPr="00F910DE">
              <w:t>Διάλλειμα</w:t>
            </w:r>
          </w:p>
        </w:tc>
      </w:tr>
      <w:tr w:rsidR="007E6D52" w:rsidRPr="00F910DE" w14:paraId="57489377" w14:textId="77777777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5B2278" w14:textId="77777777" w:rsidR="007E6D52" w:rsidRPr="00F910DE" w:rsidRDefault="00232900">
            <w:pPr>
              <w:pStyle w:val="Web"/>
              <w:jc w:val="center"/>
            </w:pPr>
            <w:r>
              <w:t>1</w:t>
            </w:r>
            <w:r w:rsidR="009A5D40">
              <w:t>4</w:t>
            </w:r>
            <w:r w:rsidR="007E6D52" w:rsidRPr="00F910DE">
              <w:t>:</w:t>
            </w:r>
            <w:r w:rsidR="009A5D40">
              <w:t>45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463AC0" w14:textId="77777777" w:rsidR="007E6D52" w:rsidRPr="00F910DE" w:rsidRDefault="00340080" w:rsidP="007E6D52">
            <w:r w:rsidRPr="00F910DE">
              <w:t xml:space="preserve"> </w:t>
            </w:r>
            <w:r w:rsidR="008710C7" w:rsidRPr="00F910DE">
              <w:t xml:space="preserve"> 5</w:t>
            </w:r>
            <w:r w:rsidR="007E6D52" w:rsidRPr="00F910DE">
              <w:t>ος Γύρος</w:t>
            </w:r>
          </w:p>
        </w:tc>
      </w:tr>
      <w:tr w:rsidR="007E6D52" w:rsidRPr="00F910DE" w14:paraId="1AF5BA0A" w14:textId="77777777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4E3385" w14:textId="77777777" w:rsidR="007E6D52" w:rsidRPr="00F910DE" w:rsidRDefault="00232900">
            <w:pPr>
              <w:pStyle w:val="Web"/>
              <w:jc w:val="center"/>
            </w:pPr>
            <w:r>
              <w:t>1</w:t>
            </w:r>
            <w:r w:rsidR="00A95801">
              <w:t>5</w:t>
            </w:r>
            <w:r w:rsidR="00F6797D" w:rsidRPr="00F910DE">
              <w:t>:</w:t>
            </w:r>
            <w:r w:rsidR="00A95801">
              <w:t>4</w:t>
            </w:r>
            <w:r w:rsidR="008710C7" w:rsidRPr="00F910DE">
              <w:t>5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1B2F63" w14:textId="77777777" w:rsidR="007E6D52" w:rsidRPr="00F910DE" w:rsidRDefault="008710C7" w:rsidP="007E6D52">
            <w:r w:rsidRPr="00F910DE">
              <w:t xml:space="preserve"> </w:t>
            </w:r>
            <w:r w:rsidR="00340080" w:rsidRPr="00F910DE">
              <w:t xml:space="preserve"> </w:t>
            </w:r>
            <w:r w:rsidRPr="00F910DE">
              <w:t>6</w:t>
            </w:r>
            <w:r w:rsidR="007E6D52" w:rsidRPr="00F910DE">
              <w:t>ος Γύρος</w:t>
            </w:r>
          </w:p>
        </w:tc>
      </w:tr>
      <w:tr w:rsidR="00BA17D3" w:rsidRPr="00F910DE" w14:paraId="131451E7" w14:textId="77777777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EED9A3" w14:textId="77777777" w:rsidR="00BA17D3" w:rsidRPr="00F910DE" w:rsidRDefault="00232900">
            <w:pPr>
              <w:pStyle w:val="Web"/>
              <w:jc w:val="center"/>
            </w:pPr>
            <w:r>
              <w:t>1</w:t>
            </w:r>
            <w:r w:rsidR="00A95801">
              <w:t>6:45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203168" w14:textId="77777777" w:rsidR="00BA17D3" w:rsidRPr="00F910DE" w:rsidRDefault="008710C7" w:rsidP="007E6D52">
            <w:r w:rsidRPr="00F910DE">
              <w:t xml:space="preserve">  7</w:t>
            </w:r>
            <w:r w:rsidRPr="00F910DE">
              <w:rPr>
                <w:vertAlign w:val="superscript"/>
              </w:rPr>
              <w:t>ος</w:t>
            </w:r>
            <w:r w:rsidRPr="00F910DE">
              <w:t xml:space="preserve"> Γύρος</w:t>
            </w:r>
          </w:p>
        </w:tc>
      </w:tr>
      <w:tr w:rsidR="00BA17D3" w:rsidRPr="00F910DE" w14:paraId="18A49C4B" w14:textId="77777777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96CCB5" w14:textId="5C583EC9" w:rsidR="00BA17D3" w:rsidRPr="001D7FC7" w:rsidRDefault="00621F6B">
            <w:pPr>
              <w:pStyle w:val="Web"/>
              <w:jc w:val="center"/>
            </w:pPr>
            <w:r w:rsidRPr="001D7FC7">
              <w:t>1</w:t>
            </w:r>
            <w:r w:rsidR="001556BD">
              <w:rPr>
                <w:lang w:val="en-US"/>
              </w:rPr>
              <w:t>8</w:t>
            </w:r>
            <w:r w:rsidR="00BD6C8E" w:rsidRPr="001D7FC7">
              <w:t>:</w:t>
            </w:r>
            <w:r w:rsidR="001556BD">
              <w:rPr>
                <w:lang w:val="en-US"/>
              </w:rPr>
              <w:t>0</w:t>
            </w:r>
            <w:r w:rsidRPr="001D7FC7">
              <w:t>0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3801A9" w14:textId="77777777" w:rsidR="00BA17D3" w:rsidRPr="00F910DE" w:rsidRDefault="00621F6B" w:rsidP="007E6D52">
            <w:r w:rsidRPr="00F910DE">
              <w:t>Τελετή λήξης -Απονομές</w:t>
            </w:r>
          </w:p>
        </w:tc>
      </w:tr>
    </w:tbl>
    <w:p w14:paraId="7E0CB24C" w14:textId="77777777" w:rsidR="002D22EC" w:rsidRDefault="002D22EC" w:rsidP="00FA27F3">
      <w:pPr>
        <w:pStyle w:val="Web"/>
        <w:spacing w:before="0" w:beforeAutospacing="0" w:after="0" w:afterAutospacing="0" w:line="240" w:lineRule="exact"/>
        <w:rPr>
          <w:rStyle w:val="a7"/>
          <w:lang w:val="en-US"/>
        </w:rPr>
      </w:pPr>
    </w:p>
    <w:p w14:paraId="482111A2" w14:textId="77777777" w:rsidR="00AB23BA" w:rsidRDefault="0054494E" w:rsidP="00FA27F3">
      <w:pPr>
        <w:pStyle w:val="Web"/>
        <w:spacing w:before="0" w:beforeAutospacing="0" w:after="0" w:afterAutospacing="0" w:line="240" w:lineRule="exact"/>
      </w:pPr>
      <w:r>
        <w:rPr>
          <w:rStyle w:val="a7"/>
        </w:rPr>
        <w:t>6</w:t>
      </w:r>
      <w:r w:rsidR="005751AA">
        <w:rPr>
          <w:rStyle w:val="a7"/>
        </w:rPr>
        <w:t xml:space="preserve">. </w:t>
      </w:r>
      <w:r w:rsidR="005751AA">
        <w:rPr>
          <w:rStyle w:val="a7"/>
          <w:u w:val="single"/>
        </w:rPr>
        <w:t>ΣΥΣΤΗΜΑ ΑΓΩΝΩΝ - ΚΑΝΟΝΙΣΜΟΙ</w:t>
      </w:r>
      <w:r w:rsidR="005751AA">
        <w:rPr>
          <w:rStyle w:val="a7"/>
        </w:rPr>
        <w:t>:</w:t>
      </w:r>
      <w:r w:rsidR="00BA17D3">
        <w:t xml:space="preserve"> </w:t>
      </w:r>
    </w:p>
    <w:p w14:paraId="37AE4FCA" w14:textId="536B0276" w:rsidR="0054494E" w:rsidRDefault="00BA17D3" w:rsidP="00F305F9">
      <w:pPr>
        <w:pStyle w:val="Web"/>
        <w:spacing w:before="0" w:beforeAutospacing="0" w:after="0" w:afterAutospacing="0" w:line="240" w:lineRule="exact"/>
        <w:jc w:val="both"/>
      </w:pPr>
      <w:r>
        <w:t xml:space="preserve">Ελβετικό </w:t>
      </w:r>
      <w:r w:rsidR="0054494E">
        <w:t>7 γύρων</w:t>
      </w:r>
      <w:r w:rsidR="00463C13">
        <w:t>.</w:t>
      </w:r>
      <w:r>
        <w:t xml:space="preserve"> Θα διεξαχθούν χωριστά πρωταθλήματα για κάθε τάξη </w:t>
      </w:r>
      <w:r w:rsidR="00F305F9">
        <w:t xml:space="preserve">πλην των Λυκείων </w:t>
      </w:r>
      <w:r>
        <w:t>(αγόρια και κορίτσια μαζί)</w:t>
      </w:r>
      <w:r w:rsidR="00F305F9">
        <w:t>.</w:t>
      </w:r>
      <w:r>
        <w:t xml:space="preserve"> </w:t>
      </w:r>
      <w:r w:rsidR="00F305F9">
        <w:t>Υ</w:t>
      </w:r>
      <w:r>
        <w:t xml:space="preserve">πάρχει </w:t>
      </w:r>
      <w:r w:rsidR="00C852BE">
        <w:t>δυ</w:t>
      </w:r>
      <w:r w:rsidR="001556BD">
        <w:t>να</w:t>
      </w:r>
      <w:r w:rsidR="00C852BE">
        <w:t>τότητα,</w:t>
      </w:r>
      <w:r>
        <w:t xml:space="preserve"> αν δεν είναι αρκετός ο αριθμός των ατόμων σε μια τάξη</w:t>
      </w:r>
      <w:r w:rsidR="00C852BE">
        <w:t>,</w:t>
      </w:r>
      <w:r>
        <w:t xml:space="preserve"> να γίνουν μεικτά πρωταθλήματα 2 </w:t>
      </w:r>
      <w:r w:rsidR="00C852BE">
        <w:t>ή περισσότερων τάξεων</w:t>
      </w:r>
      <w:r>
        <w:t xml:space="preserve"> (</w:t>
      </w:r>
      <w:r w:rsidR="00F305F9">
        <w:t xml:space="preserve">π.χ. </w:t>
      </w:r>
      <w:r>
        <w:t>όπως το Λύκειο που αγωνίζονται όλες οι τάξεις μαζί</w:t>
      </w:r>
      <w:r w:rsidR="00F305F9">
        <w:t xml:space="preserve"> σε έναν όμιλο</w:t>
      </w:r>
      <w:r>
        <w:t>)</w:t>
      </w:r>
      <w:r w:rsidR="00693DE4">
        <w:t xml:space="preserve"> με τον νικητή να έχει δικαίωμα πρόκρισης από την τάξη στην οποία ανήκει.</w:t>
      </w:r>
      <w:r>
        <w:t xml:space="preserve"> </w:t>
      </w:r>
      <w:r w:rsidR="00774EBA">
        <w:t xml:space="preserve"> </w:t>
      </w:r>
      <w:r w:rsidR="00774EBA" w:rsidRPr="002526A2">
        <w:rPr>
          <w:b/>
          <w:u w:val="single"/>
        </w:rPr>
        <w:t>Χρόνος σκέψης 1</w:t>
      </w:r>
      <w:r w:rsidR="00A31C9A">
        <w:rPr>
          <w:b/>
          <w:u w:val="single"/>
        </w:rPr>
        <w:t>5</w:t>
      </w:r>
      <w:r w:rsidR="00774EBA" w:rsidRPr="002526A2">
        <w:rPr>
          <w:b/>
          <w:u w:val="single"/>
        </w:rPr>
        <w:t>΄+</w:t>
      </w:r>
      <w:r w:rsidR="004F76D6" w:rsidRPr="004F76D6">
        <w:rPr>
          <w:b/>
          <w:u w:val="single"/>
        </w:rPr>
        <w:t>5</w:t>
      </w:r>
      <w:r w:rsidR="00774EBA" w:rsidRPr="002526A2">
        <w:rPr>
          <w:b/>
          <w:u w:val="single"/>
        </w:rPr>
        <w:t>΄΄</w:t>
      </w:r>
      <w:r w:rsidR="0054494E">
        <w:t>για τον κάθε μαθητή</w:t>
      </w:r>
      <w:r w:rsidR="005751AA">
        <w:t xml:space="preserve"> για όλη την παρτίδα</w:t>
      </w:r>
      <w:r w:rsidR="002526A2">
        <w:t xml:space="preserve"> (για αναλογικά ωρολόγια </w:t>
      </w:r>
      <w:r w:rsidR="00A31C9A">
        <w:t>20</w:t>
      </w:r>
      <w:r w:rsidR="002526A2">
        <w:t xml:space="preserve">΄ο </w:t>
      </w:r>
      <w:r w:rsidR="00F305F9">
        <w:t xml:space="preserve">κάθε </w:t>
      </w:r>
      <w:r w:rsidR="002526A2">
        <w:t>παίκτης)</w:t>
      </w:r>
      <w:r w:rsidR="005751AA">
        <w:t xml:space="preserve">. </w:t>
      </w:r>
      <w:r w:rsidR="0093455D">
        <w:t xml:space="preserve">Ισχύουν </w:t>
      </w:r>
      <w:r w:rsidR="005751AA">
        <w:t>οι κανονισμοί της FIDE και ειδικότερα οι κανονισμοί για το γρήγορο σκάκι</w:t>
      </w:r>
      <w:r w:rsidR="00F305F9">
        <w:t xml:space="preserve"> </w:t>
      </w:r>
      <w:r w:rsidR="00F305F9">
        <w:rPr>
          <w:lang w:val="en-US"/>
        </w:rPr>
        <w:t>RAPID</w:t>
      </w:r>
      <w:r w:rsidR="005751AA">
        <w:t>.</w:t>
      </w:r>
    </w:p>
    <w:p w14:paraId="3537CD5A" w14:textId="64355FA6" w:rsidR="0010148B" w:rsidRPr="0010148B" w:rsidRDefault="0054494E" w:rsidP="00A31C9A">
      <w:pPr>
        <w:pStyle w:val="Web"/>
        <w:spacing w:before="0" w:beforeAutospacing="0" w:after="0" w:afterAutospacing="0" w:line="240" w:lineRule="exact"/>
      </w:pPr>
      <w:r>
        <w:rPr>
          <w:rStyle w:val="a7"/>
        </w:rPr>
        <w:t>7</w:t>
      </w:r>
      <w:r w:rsidR="005751AA">
        <w:rPr>
          <w:rStyle w:val="a7"/>
        </w:rPr>
        <w:t xml:space="preserve">. </w:t>
      </w:r>
      <w:r w:rsidR="005751AA">
        <w:rPr>
          <w:rStyle w:val="a7"/>
          <w:u w:val="single"/>
        </w:rPr>
        <w:t>ΔΙΕΥΘΥΝΤΗΣ ΑΓΩΝΩΝ</w:t>
      </w:r>
      <w:r w:rsidR="005751AA">
        <w:rPr>
          <w:rStyle w:val="a7"/>
        </w:rPr>
        <w:t>:</w:t>
      </w:r>
      <w:r w:rsidR="0092087A">
        <w:rPr>
          <w:rStyle w:val="a7"/>
        </w:rPr>
        <w:t xml:space="preserve"> </w:t>
      </w:r>
      <w:r w:rsidR="003856D0" w:rsidRPr="00877615">
        <w:rPr>
          <w:rStyle w:val="a7"/>
        </w:rPr>
        <w:t xml:space="preserve"> </w:t>
      </w:r>
      <w:r w:rsidR="00FB308E">
        <w:rPr>
          <w:rStyle w:val="a7"/>
          <w:b w:val="0"/>
        </w:rPr>
        <w:t>Ευστάθιο</w:t>
      </w:r>
      <w:r w:rsidR="00F305F9">
        <w:rPr>
          <w:rStyle w:val="a7"/>
          <w:b w:val="0"/>
        </w:rPr>
        <w:t xml:space="preserve">ς </w:t>
      </w:r>
      <w:r w:rsidR="00FB308E">
        <w:rPr>
          <w:rStyle w:val="a7"/>
          <w:b w:val="0"/>
        </w:rPr>
        <w:t>Θεοφυλακτίδη</w:t>
      </w:r>
      <w:r w:rsidR="00F305F9">
        <w:rPr>
          <w:rStyle w:val="a7"/>
          <w:b w:val="0"/>
        </w:rPr>
        <w:t>ς</w:t>
      </w:r>
      <w:r w:rsidR="00877615" w:rsidRPr="00877615">
        <w:rPr>
          <w:rStyle w:val="a7"/>
          <w:b w:val="0"/>
        </w:rPr>
        <w:t>.</w:t>
      </w:r>
      <w:r w:rsidR="003856D0" w:rsidRPr="00877615">
        <w:rPr>
          <w:rStyle w:val="a7"/>
        </w:rPr>
        <w:t xml:space="preserve">   </w:t>
      </w:r>
      <w:r w:rsidR="005751AA">
        <w:br/>
      </w:r>
      <w:r>
        <w:rPr>
          <w:rStyle w:val="a7"/>
        </w:rPr>
        <w:t>8</w:t>
      </w:r>
      <w:r w:rsidR="005751AA">
        <w:rPr>
          <w:rStyle w:val="a7"/>
        </w:rPr>
        <w:t xml:space="preserve">. </w:t>
      </w:r>
      <w:r w:rsidR="005751AA">
        <w:rPr>
          <w:rStyle w:val="a7"/>
          <w:u w:val="single"/>
        </w:rPr>
        <w:t>ΕΠΙΚΕΦΑΛΗΣ ΔΙΑΙΤΗΤΗΣ</w:t>
      </w:r>
      <w:r w:rsidR="002810D2">
        <w:rPr>
          <w:rStyle w:val="a7"/>
          <w:u w:val="single"/>
        </w:rPr>
        <w:t xml:space="preserve"> ΑΓΩΝΩΝ</w:t>
      </w:r>
      <w:r w:rsidR="00252AC2">
        <w:rPr>
          <w:rStyle w:val="a7"/>
          <w:u w:val="single"/>
        </w:rPr>
        <w:t>- ΔΙΑΙΤΗΤΕΣ</w:t>
      </w:r>
      <w:r w:rsidR="002810D2">
        <w:rPr>
          <w:rStyle w:val="a7"/>
          <w:u w:val="single"/>
        </w:rPr>
        <w:t>:</w:t>
      </w:r>
      <w:r w:rsidR="0080797C" w:rsidRPr="003856D0">
        <w:rPr>
          <w:rStyle w:val="a7"/>
        </w:rPr>
        <w:t xml:space="preserve"> </w:t>
      </w:r>
      <w:r w:rsidR="002810D2" w:rsidRPr="003856D0">
        <w:rPr>
          <w:rStyle w:val="a7"/>
        </w:rPr>
        <w:t xml:space="preserve"> </w:t>
      </w:r>
      <w:r w:rsidR="00F45FB5">
        <w:t xml:space="preserve"> </w:t>
      </w:r>
      <w:r w:rsidR="00252AC2">
        <w:t xml:space="preserve">Σημαιοφορίδης Σταύρος και διαιτητές </w:t>
      </w:r>
      <w:r w:rsidR="00F45FB5">
        <w:t>Ζαχαρίδης Κωνσταντίνος</w:t>
      </w:r>
      <w:r w:rsidR="00252AC2">
        <w:t>, Σπυρλιάδης Αχιλλέας, Ποκιάκης Γεώργιος, Ιβάν Γκέτσεβιτς</w:t>
      </w:r>
      <w:r w:rsidR="008642E9">
        <w:t>, Χατζόπουλος Κων/νος, Πετρίδης Παντελεήμων</w:t>
      </w:r>
      <w:r w:rsidR="004169ED">
        <w:t>, Πανίδης Κωνσταντίνος, Παπάς Γεώργιος</w:t>
      </w:r>
      <w:r w:rsidR="00F45FB5">
        <w:t>.</w:t>
      </w:r>
      <w:r w:rsidR="00877615">
        <w:t xml:space="preserve"> </w:t>
      </w:r>
      <w:r w:rsidR="005751AA" w:rsidRPr="006334C4">
        <w:rPr>
          <w:color w:val="FF0000"/>
        </w:rPr>
        <w:br/>
      </w:r>
      <w:r>
        <w:rPr>
          <w:rStyle w:val="a7"/>
        </w:rPr>
        <w:t>9</w:t>
      </w:r>
      <w:r w:rsidR="005751AA">
        <w:rPr>
          <w:rStyle w:val="a7"/>
        </w:rPr>
        <w:t xml:space="preserve">. </w:t>
      </w:r>
      <w:r w:rsidR="005751AA">
        <w:rPr>
          <w:rStyle w:val="a7"/>
          <w:u w:val="single"/>
        </w:rPr>
        <w:t>ΒΡΑΒΕΥΣΕΙΣ</w:t>
      </w:r>
      <w:r w:rsidR="005751AA">
        <w:rPr>
          <w:rStyle w:val="a7"/>
        </w:rPr>
        <w:t>:</w:t>
      </w:r>
      <w:r w:rsidR="005751AA">
        <w:t xml:space="preserve"> </w:t>
      </w:r>
      <w:r w:rsidR="00B82068">
        <w:t>Μετάλλια για τους τρεις πρώτους αθλητές και τις τρεις πρώτες αθλήτριες σε κάθε σχολική τάξη</w:t>
      </w:r>
      <w:r w:rsidR="00F305F9">
        <w:t xml:space="preserve"> ή όμιλο τάξεων</w:t>
      </w:r>
      <w:r w:rsidR="008642E9">
        <w:t xml:space="preserve"> και επιπλέον κύπελλα για τους πρώτους κάθε τάξης ή ομίλου τάξεων</w:t>
      </w:r>
      <w:r w:rsidR="0010148B" w:rsidRPr="0010148B">
        <w:t>.</w:t>
      </w:r>
    </w:p>
    <w:p w14:paraId="38CDCEC9" w14:textId="77777777" w:rsidR="0054494E" w:rsidRDefault="00D635DA" w:rsidP="00FA27F3">
      <w:pPr>
        <w:pStyle w:val="Web"/>
        <w:spacing w:before="0" w:beforeAutospacing="0" w:after="0" w:afterAutospacing="0" w:line="240" w:lineRule="exact"/>
        <w:rPr>
          <w:rStyle w:val="a7"/>
        </w:rPr>
      </w:pPr>
      <w:r>
        <w:t xml:space="preserve">Αναμνηστικές βεβαιώσεις συμμετοχής </w:t>
      </w:r>
      <w:r w:rsidR="0010148B">
        <w:t>θα δοθούν σε όλους τους μαθητές</w:t>
      </w:r>
      <w:r w:rsidR="00705FB6">
        <w:t>.</w:t>
      </w:r>
      <w:r w:rsidR="005751AA">
        <w:br/>
      </w:r>
      <w:r w:rsidR="0054494E">
        <w:rPr>
          <w:rStyle w:val="a7"/>
        </w:rPr>
        <w:t>10</w:t>
      </w:r>
      <w:r w:rsidR="005751AA">
        <w:rPr>
          <w:rStyle w:val="a7"/>
        </w:rPr>
        <w:t xml:space="preserve">. </w:t>
      </w:r>
      <w:r w:rsidR="005751AA">
        <w:rPr>
          <w:rStyle w:val="a7"/>
          <w:u w:val="single"/>
        </w:rPr>
        <w:t>ΒΑΘΜΟΛΟΓΙΑ - ΚΡΙΤΗΡΙΑ ΙΣΟΒΑΘΜΙΑΣ</w:t>
      </w:r>
      <w:r w:rsidR="005751AA">
        <w:rPr>
          <w:rStyle w:val="a7"/>
        </w:rPr>
        <w:t>:</w:t>
      </w:r>
    </w:p>
    <w:p w14:paraId="4A82CDBC" w14:textId="77777777" w:rsidR="0008326B" w:rsidRPr="00B82068" w:rsidRDefault="0008326B" w:rsidP="00D83807">
      <w:pPr>
        <w:pStyle w:val="Web"/>
        <w:spacing w:before="0" w:beforeAutospacing="0" w:after="0" w:afterAutospacing="0"/>
      </w:pPr>
      <w:r w:rsidRPr="00B82068">
        <w:t>α) Αποτέλεσμα του τουρνουά των ισοβάθμων</w:t>
      </w:r>
    </w:p>
    <w:p w14:paraId="171B8189" w14:textId="77777777" w:rsidR="0008326B" w:rsidRPr="00B82068" w:rsidRDefault="0008326B" w:rsidP="00D83807">
      <w:pPr>
        <w:pStyle w:val="Web"/>
        <w:spacing w:before="0" w:beforeAutospacing="0" w:after="0" w:afterAutospacing="0"/>
      </w:pPr>
      <w:r w:rsidRPr="00B82068">
        <w:t>β) Το κριτήριο Μπούχολτζ cut-1 (βαθμοί αντιπάλων εξαιρουμένου του χαμηλότερου)</w:t>
      </w:r>
    </w:p>
    <w:p w14:paraId="15452F40" w14:textId="77777777" w:rsidR="0008326B" w:rsidRPr="00B82068" w:rsidRDefault="0008326B" w:rsidP="00D83807">
      <w:pPr>
        <w:pStyle w:val="Web"/>
        <w:spacing w:before="0" w:beforeAutospacing="0" w:after="0" w:afterAutospacing="0"/>
      </w:pPr>
      <w:r w:rsidRPr="00B82068">
        <w:t>γ) Το κριτήριο Μπούχολτζ (βαθμοί αντιπάλων)</w:t>
      </w:r>
    </w:p>
    <w:p w14:paraId="1A3272DC" w14:textId="77777777" w:rsidR="0008326B" w:rsidRPr="00B82068" w:rsidRDefault="0008326B" w:rsidP="00D83807">
      <w:pPr>
        <w:pStyle w:val="Web"/>
        <w:spacing w:before="0" w:beforeAutospacing="0" w:after="0" w:afterAutospacing="0"/>
      </w:pPr>
      <w:r w:rsidRPr="00B82068">
        <w:t>δ) Το κριτήριο Σόννεμπορν-Μπέργκερ (βαθμοί αντιπάλων ανάλογα με το αποτέλεσμα).</w:t>
      </w:r>
    </w:p>
    <w:p w14:paraId="1C6D15C6" w14:textId="0AA03BC6" w:rsidR="005751AA" w:rsidRPr="00F305F9" w:rsidRDefault="001E0B03" w:rsidP="00FA27F3">
      <w:pPr>
        <w:pStyle w:val="Web"/>
        <w:spacing w:before="0" w:beforeAutospacing="0" w:after="0" w:afterAutospacing="0" w:line="240" w:lineRule="exact"/>
        <w:rPr>
          <w:b/>
          <w:bCs/>
        </w:rPr>
      </w:pPr>
      <w:r>
        <w:rPr>
          <w:rStyle w:val="a7"/>
        </w:rPr>
        <w:t>1</w:t>
      </w:r>
      <w:r w:rsidRPr="001E0B03">
        <w:rPr>
          <w:rStyle w:val="a7"/>
        </w:rPr>
        <w:t>1</w:t>
      </w:r>
      <w:r w:rsidR="005751AA">
        <w:rPr>
          <w:rStyle w:val="a7"/>
        </w:rPr>
        <w:t xml:space="preserve">. </w:t>
      </w:r>
      <w:r w:rsidR="005751AA">
        <w:rPr>
          <w:rStyle w:val="a7"/>
          <w:u w:val="single"/>
        </w:rPr>
        <w:t>ΕΝΣΤΑΣΕΙΣ</w:t>
      </w:r>
      <w:r w:rsidR="005751AA">
        <w:rPr>
          <w:rStyle w:val="a7"/>
        </w:rPr>
        <w:t xml:space="preserve">: </w:t>
      </w:r>
      <w:r w:rsidR="005751AA">
        <w:t>Υποβάλλονται στο</w:t>
      </w:r>
      <w:r w:rsidR="00B82068">
        <w:t xml:space="preserve"> Διευθυντή Αγώνων με παράβολο 20</w:t>
      </w:r>
      <w:r w:rsidR="005751AA">
        <w:t>,00€, το αργότερο αμέσως μετά την λήξη της υπόψη συνάντηση</w:t>
      </w:r>
      <w:r w:rsidR="00A30235">
        <w:t>ς.</w:t>
      </w:r>
      <w:r w:rsidR="00A30235" w:rsidRPr="00A30235">
        <w:t xml:space="preserve"> </w:t>
      </w:r>
      <w:r w:rsidR="00A30235">
        <w:t>Εκδικάζεται αμέσως από Τριμελή Επιτροπή που αποτελείται από τον Διευθυντή Αγώνων και δύο μέλη που θα επιλεγούν πριν την έναρξη των αγώνων. Οι αποφάσεις της Επιτροπής έχουν τελεσίδικο χαρακτήρα.</w:t>
      </w:r>
      <w:r w:rsidR="00A30235">
        <w:br/>
        <w:t xml:space="preserve"> </w:t>
      </w:r>
      <w:r>
        <w:rPr>
          <w:rStyle w:val="a7"/>
        </w:rPr>
        <w:t>1</w:t>
      </w:r>
      <w:r w:rsidRPr="001E0B03">
        <w:rPr>
          <w:rStyle w:val="a7"/>
        </w:rPr>
        <w:t>2</w:t>
      </w:r>
      <w:r w:rsidR="005751AA">
        <w:rPr>
          <w:rStyle w:val="a7"/>
        </w:rPr>
        <w:t xml:space="preserve">. </w:t>
      </w:r>
      <w:r w:rsidR="005751AA">
        <w:rPr>
          <w:rStyle w:val="a7"/>
          <w:u w:val="single"/>
        </w:rPr>
        <w:t>ΠΑΡΑΒΟΛΟ ΣΥΜΜΕΤΟΧΗΣ</w:t>
      </w:r>
      <w:r w:rsidR="005751AA">
        <w:rPr>
          <w:rStyle w:val="a7"/>
        </w:rPr>
        <w:t>:</w:t>
      </w:r>
      <w:r w:rsidR="005751AA">
        <w:t xml:space="preserve"> </w:t>
      </w:r>
      <w:r w:rsidR="005751AA" w:rsidRPr="00F305F9">
        <w:rPr>
          <w:b/>
          <w:bCs/>
        </w:rPr>
        <w:t xml:space="preserve">Το παράβολο </w:t>
      </w:r>
      <w:r w:rsidR="00B67291" w:rsidRPr="00F305F9">
        <w:rPr>
          <w:b/>
          <w:bCs/>
        </w:rPr>
        <w:t>συμμετοχής</w:t>
      </w:r>
      <w:r w:rsidR="00BA17D3" w:rsidRPr="00F305F9">
        <w:rPr>
          <w:b/>
          <w:bCs/>
        </w:rPr>
        <w:t xml:space="preserve"> για κάθε μαθητή-τρια</w:t>
      </w:r>
      <w:r w:rsidR="00B4352B" w:rsidRPr="00F305F9">
        <w:rPr>
          <w:b/>
          <w:bCs/>
        </w:rPr>
        <w:t xml:space="preserve"> είναι </w:t>
      </w:r>
      <w:r w:rsidR="008642E9">
        <w:rPr>
          <w:b/>
          <w:bCs/>
        </w:rPr>
        <w:t>10</w:t>
      </w:r>
      <w:r w:rsidR="005751AA" w:rsidRPr="00F305F9">
        <w:rPr>
          <w:b/>
          <w:bCs/>
        </w:rPr>
        <w:t>,00€</w:t>
      </w:r>
      <w:r w:rsidR="00F305F9">
        <w:rPr>
          <w:b/>
          <w:bCs/>
        </w:rPr>
        <w:t xml:space="preserve"> και καταβάλλεται στη γραμματεία πριν την έναρξη του πρώτου αγώνα</w:t>
      </w:r>
      <w:r w:rsidR="005751AA" w:rsidRPr="00F305F9">
        <w:rPr>
          <w:b/>
          <w:bCs/>
        </w:rPr>
        <w:t>.</w:t>
      </w:r>
    </w:p>
    <w:p w14:paraId="1FE91B15" w14:textId="77777777" w:rsidR="006A0D81" w:rsidRPr="007D0B6E" w:rsidRDefault="001E0B03" w:rsidP="006A0D81">
      <w:pPr>
        <w:rPr>
          <w:sz w:val="22"/>
          <w:szCs w:val="22"/>
        </w:rPr>
      </w:pPr>
      <w:r>
        <w:rPr>
          <w:b/>
          <w:bCs/>
        </w:rPr>
        <w:t>1</w:t>
      </w:r>
      <w:r w:rsidRPr="000F29AB">
        <w:rPr>
          <w:b/>
          <w:bCs/>
        </w:rPr>
        <w:t>3</w:t>
      </w:r>
      <w:r w:rsidR="00594F21" w:rsidRPr="00706422">
        <w:rPr>
          <w:b/>
          <w:bCs/>
        </w:rPr>
        <w:t xml:space="preserve">. </w:t>
      </w:r>
      <w:r w:rsidR="00594F21" w:rsidRPr="00AB4D80">
        <w:rPr>
          <w:b/>
          <w:bCs/>
          <w:u w:val="single"/>
        </w:rPr>
        <w:t>ΠΡΟΚΡΙΣΕΙΣ</w:t>
      </w:r>
      <w:r w:rsidR="00594F21" w:rsidRPr="00706422">
        <w:rPr>
          <w:b/>
          <w:bCs/>
        </w:rPr>
        <w:t xml:space="preserve">: </w:t>
      </w:r>
      <w:r w:rsidR="006A0D81" w:rsidRPr="007D0B6E">
        <w:rPr>
          <w:bCs/>
          <w:sz w:val="22"/>
          <w:szCs w:val="22"/>
        </w:rPr>
        <w:t>Σύμφωνα με την Ελληνική Σκακιστική Ομοσπονδία</w:t>
      </w:r>
      <w:r w:rsidR="006A0D81" w:rsidRPr="007D0B6E">
        <w:rPr>
          <w:b/>
          <w:bCs/>
          <w:sz w:val="22"/>
          <w:szCs w:val="22"/>
        </w:rPr>
        <w:t xml:space="preserve"> </w:t>
      </w:r>
      <w:r w:rsidR="006A0D81" w:rsidRPr="007D0B6E">
        <w:rPr>
          <w:sz w:val="22"/>
          <w:szCs w:val="22"/>
        </w:rPr>
        <w:t xml:space="preserve">οι θέσεις πρόκρισης ανά Νομό για την τελική φάση </w:t>
      </w:r>
      <w:r w:rsidR="00693DE4">
        <w:rPr>
          <w:sz w:val="22"/>
          <w:szCs w:val="22"/>
        </w:rPr>
        <w:t>θα καθοριστούν ανάλογα με τον αριθμό συμμετεχόντων. Για την τελική φάση των μαθητικών πρωταθλημάτων, μπορούν να λάβουν μέρος όλοι οι μαθητές, είτε έχουν πρόκριση είτε όχι (πληρώνοντας το αντίστοιχο παράβολο).</w:t>
      </w:r>
    </w:p>
    <w:p w14:paraId="4CC0B96A" w14:textId="77777777" w:rsidR="00E8711D" w:rsidRPr="003E041A" w:rsidRDefault="00E8711D" w:rsidP="00E8711D">
      <w:pPr>
        <w:pStyle w:val="a3"/>
        <w:tabs>
          <w:tab w:val="left" w:pos="900"/>
        </w:tabs>
        <w:rPr>
          <w:sz w:val="22"/>
          <w:szCs w:val="22"/>
        </w:rPr>
      </w:pPr>
      <w:r w:rsidRPr="003E041A">
        <w:rPr>
          <w:b/>
          <w:bCs/>
          <w:sz w:val="22"/>
          <w:szCs w:val="22"/>
        </w:rPr>
        <w:t>ΔΙΑΦΟΡΑ ΘΕΜΑΤΑ:</w:t>
      </w:r>
      <w:r w:rsidRPr="003E041A">
        <w:rPr>
          <w:sz w:val="22"/>
          <w:szCs w:val="22"/>
        </w:rPr>
        <w:t xml:space="preserve"> Για ότι δεν καλύπτει η παρούσα προκήρυξη ισχύουν οι κανονισμοί της Ε.Σ.Ο. και της F.I.D.E.</w:t>
      </w:r>
    </w:p>
    <w:p w14:paraId="1895E79C" w14:textId="77777777" w:rsidR="00997D84" w:rsidRDefault="00997D84" w:rsidP="00FA27F3">
      <w:pPr>
        <w:pStyle w:val="Web"/>
        <w:spacing w:before="0" w:beforeAutospacing="0" w:after="0" w:afterAutospacing="0" w:line="240" w:lineRule="exact"/>
        <w:rPr>
          <w:b/>
          <w:bCs/>
        </w:rPr>
      </w:pPr>
    </w:p>
    <w:p w14:paraId="49E305D1" w14:textId="77777777" w:rsidR="00594F21" w:rsidRDefault="00594F21" w:rsidP="00FA27F3">
      <w:pPr>
        <w:pStyle w:val="Web"/>
        <w:spacing w:before="0" w:beforeAutospacing="0" w:after="0" w:afterAutospacing="0" w:line="240" w:lineRule="exac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59"/>
        <w:gridCol w:w="3006"/>
        <w:gridCol w:w="3276"/>
      </w:tblGrid>
      <w:tr w:rsidR="00C024B1" w14:paraId="1CF9C690" w14:textId="77777777" w:rsidTr="00092FFC">
        <w:tc>
          <w:tcPr>
            <w:tcW w:w="3959" w:type="dxa"/>
            <w:shd w:val="clear" w:color="auto" w:fill="auto"/>
          </w:tcPr>
          <w:p w14:paraId="2562FAF8" w14:textId="77777777" w:rsidR="00C024B1" w:rsidRDefault="00C024B1" w:rsidP="00092FFC">
            <w:pPr>
              <w:pStyle w:val="Web"/>
              <w:jc w:val="center"/>
            </w:pPr>
            <w:r>
              <w:t>Σ.Ο.Π.</w:t>
            </w:r>
            <w:r w:rsidR="00506DCE">
              <w:t xml:space="preserve"> «</w:t>
            </w:r>
            <w:r>
              <w:t>ΠΤΟΛΕΜΑΙΟΣ</w:t>
            </w:r>
            <w:r w:rsidR="00506DCE">
              <w:t>»</w:t>
            </w:r>
          </w:p>
        </w:tc>
        <w:tc>
          <w:tcPr>
            <w:tcW w:w="3006" w:type="dxa"/>
            <w:shd w:val="clear" w:color="auto" w:fill="auto"/>
          </w:tcPr>
          <w:p w14:paraId="6142BFFA" w14:textId="19021136" w:rsidR="00C024B1" w:rsidRDefault="00C024B1" w:rsidP="00092FFC">
            <w:pPr>
              <w:pStyle w:val="Web"/>
              <w:jc w:val="center"/>
            </w:pPr>
            <w:r>
              <w:t>Σ.Α.Π.</w:t>
            </w:r>
            <w:r w:rsidR="00506DCE">
              <w:t xml:space="preserve"> «</w:t>
            </w:r>
            <w:r w:rsidR="00252AC2">
              <w:t>ΚΩΣΤΑΣ ΑΛΕΞΙΟΥ</w:t>
            </w:r>
            <w:r w:rsidR="00506DCE">
              <w:t>»</w:t>
            </w:r>
          </w:p>
        </w:tc>
        <w:tc>
          <w:tcPr>
            <w:tcW w:w="3276" w:type="dxa"/>
            <w:shd w:val="clear" w:color="auto" w:fill="auto"/>
          </w:tcPr>
          <w:p w14:paraId="58CBC963" w14:textId="77777777" w:rsidR="00C024B1" w:rsidRDefault="00C024B1" w:rsidP="00092FFC">
            <w:pPr>
              <w:pStyle w:val="Web"/>
              <w:jc w:val="center"/>
            </w:pPr>
            <w:r>
              <w:t>Σ.Ο.Π.</w:t>
            </w:r>
            <w:r w:rsidR="00506DCE">
              <w:t xml:space="preserve"> «</w:t>
            </w:r>
            <w:r>
              <w:t>ΔΟΥΡΕΙΟΣ ΙΠΠΟΣ</w:t>
            </w:r>
            <w:r w:rsidR="00506DCE">
              <w:t>»</w:t>
            </w:r>
          </w:p>
        </w:tc>
      </w:tr>
      <w:tr w:rsidR="00C024B1" w14:paraId="33972F68" w14:textId="77777777" w:rsidTr="00092FFC">
        <w:tc>
          <w:tcPr>
            <w:tcW w:w="3959" w:type="dxa"/>
            <w:shd w:val="clear" w:color="auto" w:fill="auto"/>
          </w:tcPr>
          <w:p w14:paraId="354355DC" w14:textId="77777777" w:rsidR="00C024B1" w:rsidRDefault="00C024B1" w:rsidP="00092FFC">
            <w:pPr>
              <w:pStyle w:val="Web"/>
              <w:jc w:val="center"/>
            </w:pPr>
            <w:r>
              <w:t>Ο ΠΡΟΕΔΡΟΣ</w:t>
            </w:r>
          </w:p>
        </w:tc>
        <w:tc>
          <w:tcPr>
            <w:tcW w:w="3006" w:type="dxa"/>
            <w:shd w:val="clear" w:color="auto" w:fill="auto"/>
          </w:tcPr>
          <w:p w14:paraId="7341A0B3" w14:textId="77777777" w:rsidR="00C024B1" w:rsidRDefault="002E7E34" w:rsidP="00092FFC">
            <w:pPr>
              <w:pStyle w:val="Web"/>
              <w:jc w:val="center"/>
            </w:pPr>
            <w:r>
              <w:t>Ο</w:t>
            </w:r>
            <w:r w:rsidR="00C024B1">
              <w:t xml:space="preserve"> ΠΡΟΕΔΡΟΣ</w:t>
            </w:r>
          </w:p>
        </w:tc>
        <w:tc>
          <w:tcPr>
            <w:tcW w:w="3276" w:type="dxa"/>
            <w:shd w:val="clear" w:color="auto" w:fill="auto"/>
          </w:tcPr>
          <w:p w14:paraId="37BEF3AE" w14:textId="77777777" w:rsidR="00C024B1" w:rsidRDefault="00C024B1" w:rsidP="00092FFC">
            <w:pPr>
              <w:pStyle w:val="Web"/>
              <w:jc w:val="center"/>
            </w:pPr>
            <w:r>
              <w:t>Ο ΠΡΟΕΔΡΟΣ</w:t>
            </w:r>
          </w:p>
        </w:tc>
      </w:tr>
      <w:tr w:rsidR="00C024B1" w14:paraId="39E2DF6F" w14:textId="77777777" w:rsidTr="00092FFC">
        <w:tc>
          <w:tcPr>
            <w:tcW w:w="3959" w:type="dxa"/>
            <w:shd w:val="clear" w:color="auto" w:fill="auto"/>
          </w:tcPr>
          <w:p w14:paraId="4A02706A" w14:textId="77777777" w:rsidR="00C024B1" w:rsidRDefault="00C024B1" w:rsidP="00F03597">
            <w:pPr>
              <w:pStyle w:val="Web"/>
            </w:pPr>
          </w:p>
        </w:tc>
        <w:tc>
          <w:tcPr>
            <w:tcW w:w="3006" w:type="dxa"/>
            <w:shd w:val="clear" w:color="auto" w:fill="auto"/>
          </w:tcPr>
          <w:p w14:paraId="5A9F5EDC" w14:textId="77777777" w:rsidR="00C024B1" w:rsidRDefault="00C024B1" w:rsidP="00F03597">
            <w:pPr>
              <w:pStyle w:val="Web"/>
            </w:pPr>
          </w:p>
        </w:tc>
        <w:tc>
          <w:tcPr>
            <w:tcW w:w="3276" w:type="dxa"/>
            <w:shd w:val="clear" w:color="auto" w:fill="auto"/>
          </w:tcPr>
          <w:p w14:paraId="2F06FB49" w14:textId="77777777" w:rsidR="00C024B1" w:rsidRDefault="00C024B1" w:rsidP="00F03597">
            <w:pPr>
              <w:pStyle w:val="Web"/>
            </w:pPr>
          </w:p>
        </w:tc>
      </w:tr>
      <w:tr w:rsidR="00381BA4" w14:paraId="3912D123" w14:textId="77777777" w:rsidTr="00092FFC">
        <w:tc>
          <w:tcPr>
            <w:tcW w:w="3959" w:type="dxa"/>
            <w:shd w:val="clear" w:color="auto" w:fill="auto"/>
          </w:tcPr>
          <w:p w14:paraId="4FA27CD7" w14:textId="77777777" w:rsidR="00381BA4" w:rsidRDefault="00381BA4" w:rsidP="00F03597">
            <w:pPr>
              <w:pStyle w:val="Web"/>
            </w:pPr>
          </w:p>
        </w:tc>
        <w:tc>
          <w:tcPr>
            <w:tcW w:w="3006" w:type="dxa"/>
            <w:shd w:val="clear" w:color="auto" w:fill="auto"/>
          </w:tcPr>
          <w:p w14:paraId="279C23F1" w14:textId="77777777" w:rsidR="00381BA4" w:rsidRDefault="00381BA4" w:rsidP="00F03597">
            <w:pPr>
              <w:pStyle w:val="Web"/>
            </w:pPr>
          </w:p>
        </w:tc>
        <w:tc>
          <w:tcPr>
            <w:tcW w:w="3276" w:type="dxa"/>
            <w:shd w:val="clear" w:color="auto" w:fill="auto"/>
          </w:tcPr>
          <w:p w14:paraId="2C1B943E" w14:textId="77777777" w:rsidR="00381BA4" w:rsidRDefault="00381BA4" w:rsidP="00F03597">
            <w:pPr>
              <w:pStyle w:val="Web"/>
            </w:pPr>
          </w:p>
        </w:tc>
      </w:tr>
      <w:tr w:rsidR="00C024B1" w14:paraId="3F9CA13C" w14:textId="77777777" w:rsidTr="00092FFC">
        <w:tc>
          <w:tcPr>
            <w:tcW w:w="3959" w:type="dxa"/>
            <w:shd w:val="clear" w:color="auto" w:fill="auto"/>
          </w:tcPr>
          <w:p w14:paraId="21EDF18D" w14:textId="77777777" w:rsidR="00C024B1" w:rsidRDefault="00C024B1" w:rsidP="00F03597">
            <w:pPr>
              <w:pStyle w:val="Web"/>
            </w:pPr>
          </w:p>
        </w:tc>
        <w:tc>
          <w:tcPr>
            <w:tcW w:w="3006" w:type="dxa"/>
            <w:shd w:val="clear" w:color="auto" w:fill="auto"/>
          </w:tcPr>
          <w:p w14:paraId="40586CCA" w14:textId="77777777" w:rsidR="00C024B1" w:rsidRDefault="00C024B1" w:rsidP="00F03597">
            <w:pPr>
              <w:pStyle w:val="Web"/>
            </w:pPr>
          </w:p>
        </w:tc>
        <w:tc>
          <w:tcPr>
            <w:tcW w:w="3276" w:type="dxa"/>
            <w:shd w:val="clear" w:color="auto" w:fill="auto"/>
          </w:tcPr>
          <w:p w14:paraId="1B524E90" w14:textId="77777777" w:rsidR="00C024B1" w:rsidRDefault="00C024B1" w:rsidP="00F03597">
            <w:pPr>
              <w:pStyle w:val="Web"/>
            </w:pPr>
          </w:p>
        </w:tc>
      </w:tr>
      <w:tr w:rsidR="00C024B1" w14:paraId="51D6F975" w14:textId="77777777" w:rsidTr="00092FFC">
        <w:tc>
          <w:tcPr>
            <w:tcW w:w="3959" w:type="dxa"/>
            <w:shd w:val="clear" w:color="auto" w:fill="auto"/>
          </w:tcPr>
          <w:p w14:paraId="76E25A1A" w14:textId="77777777" w:rsidR="00C024B1" w:rsidRDefault="00C024B1" w:rsidP="00F03597">
            <w:pPr>
              <w:pStyle w:val="Web"/>
            </w:pPr>
          </w:p>
        </w:tc>
        <w:tc>
          <w:tcPr>
            <w:tcW w:w="3006" w:type="dxa"/>
            <w:shd w:val="clear" w:color="auto" w:fill="auto"/>
          </w:tcPr>
          <w:p w14:paraId="64A79972" w14:textId="77777777" w:rsidR="00C024B1" w:rsidRDefault="00C024B1" w:rsidP="00F03597">
            <w:pPr>
              <w:pStyle w:val="Web"/>
            </w:pPr>
          </w:p>
        </w:tc>
        <w:tc>
          <w:tcPr>
            <w:tcW w:w="3276" w:type="dxa"/>
            <w:shd w:val="clear" w:color="auto" w:fill="auto"/>
          </w:tcPr>
          <w:p w14:paraId="0CB689F3" w14:textId="77777777" w:rsidR="00C024B1" w:rsidRDefault="00C024B1" w:rsidP="00F03597">
            <w:pPr>
              <w:pStyle w:val="Web"/>
            </w:pPr>
          </w:p>
        </w:tc>
      </w:tr>
      <w:tr w:rsidR="00C024B1" w:rsidRPr="00C024B1" w14:paraId="0EFDFE13" w14:textId="77777777" w:rsidTr="00092FFC">
        <w:tc>
          <w:tcPr>
            <w:tcW w:w="3959" w:type="dxa"/>
            <w:shd w:val="clear" w:color="auto" w:fill="auto"/>
          </w:tcPr>
          <w:p w14:paraId="3F2CD09A" w14:textId="0922F38F" w:rsidR="00C024B1" w:rsidRPr="00252AC2" w:rsidRDefault="00252AC2" w:rsidP="00092FFC">
            <w:pPr>
              <w:pStyle w:val="Web"/>
              <w:jc w:val="center"/>
            </w:pPr>
            <w:r>
              <w:t>Χατζόπουλος Κώστας</w:t>
            </w:r>
          </w:p>
        </w:tc>
        <w:tc>
          <w:tcPr>
            <w:tcW w:w="3006" w:type="dxa"/>
            <w:shd w:val="clear" w:color="auto" w:fill="auto"/>
          </w:tcPr>
          <w:p w14:paraId="354B6848" w14:textId="52E19E3C" w:rsidR="00C024B1" w:rsidRPr="00982249" w:rsidRDefault="00252AC2" w:rsidP="00092FFC">
            <w:pPr>
              <w:pStyle w:val="Web"/>
              <w:jc w:val="center"/>
            </w:pPr>
            <w:r>
              <w:t>Θεοφυλακτίδης Στάθης</w:t>
            </w:r>
          </w:p>
        </w:tc>
        <w:tc>
          <w:tcPr>
            <w:tcW w:w="3276" w:type="dxa"/>
            <w:shd w:val="clear" w:color="auto" w:fill="auto"/>
          </w:tcPr>
          <w:p w14:paraId="28EC5ECF" w14:textId="42B88932" w:rsidR="00C024B1" w:rsidRPr="003856D0" w:rsidRDefault="003856D0" w:rsidP="00092FFC">
            <w:pPr>
              <w:pStyle w:val="Web"/>
              <w:jc w:val="center"/>
            </w:pPr>
            <w:r>
              <w:t>Κοντέος Γ</w:t>
            </w:r>
            <w:r w:rsidR="00252AC2">
              <w:t>ιώργος</w:t>
            </w:r>
          </w:p>
        </w:tc>
      </w:tr>
    </w:tbl>
    <w:p w14:paraId="4108CE55" w14:textId="77777777" w:rsidR="00F45FB5" w:rsidRDefault="00F45FB5" w:rsidP="00F45FB5">
      <w:pPr>
        <w:pStyle w:val="Web"/>
        <w:spacing w:before="0" w:beforeAutospacing="0" w:after="0" w:afterAutospacing="0" w:line="240" w:lineRule="exact"/>
      </w:pPr>
      <w:r>
        <w:rPr>
          <w:color w:val="FF0000"/>
        </w:rPr>
        <w:br/>
      </w:r>
    </w:p>
    <w:sectPr w:rsidR="00F45FB5" w:rsidSect="00877F55">
      <w:headerReference w:type="default" r:id="rId10"/>
      <w:pgSz w:w="11906" w:h="16838"/>
      <w:pgMar w:top="1079" w:right="748" w:bottom="719" w:left="720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63D9F" w14:textId="77777777" w:rsidR="004E6866" w:rsidRDefault="004E6866">
      <w:r>
        <w:separator/>
      </w:r>
    </w:p>
  </w:endnote>
  <w:endnote w:type="continuationSeparator" w:id="0">
    <w:p w14:paraId="6840DA73" w14:textId="77777777" w:rsidR="004E6866" w:rsidRDefault="004E6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25AC5" w14:textId="77777777" w:rsidR="004E6866" w:rsidRDefault="004E6866">
      <w:r>
        <w:separator/>
      </w:r>
    </w:p>
  </w:footnote>
  <w:footnote w:type="continuationSeparator" w:id="0">
    <w:p w14:paraId="0A26F90A" w14:textId="77777777" w:rsidR="004E6866" w:rsidRDefault="004E6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18C08" w14:textId="77777777" w:rsidR="003744FE" w:rsidRDefault="00000000">
    <w:pPr>
      <w:pStyle w:val="a3"/>
      <w:pBdr>
        <w:bottom w:val="double" w:sz="4" w:space="1" w:color="auto"/>
      </w:pBdr>
      <w:jc w:val="center"/>
      <w:rPr>
        <w:rFonts w:ascii="Arial" w:hAnsi="Arial" w:cs="Arial"/>
        <w:b/>
        <w:bCs/>
        <w:spacing w:val="22"/>
        <w:sz w:val="20"/>
      </w:rPr>
    </w:pPr>
    <w:r>
      <w:rPr>
        <w:rFonts w:ascii="Arial" w:hAnsi="Arial" w:cs="Arial"/>
        <w:b/>
        <w:bCs/>
        <w:noProof/>
        <w:spacing w:val="22"/>
        <w:sz w:val="20"/>
      </w:rPr>
      <w:pict w14:anchorId="4B4A04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54pt;margin-top:-3.35pt;width:26.4pt;height:28.8pt;z-index:251657216">
          <v:imagedata r:id="rId1" o:title=""/>
          <w10:wrap type="topAndBottom"/>
        </v:shape>
      </w:pict>
    </w:r>
    <w:r>
      <w:rPr>
        <w:rFonts w:ascii="Arial" w:hAnsi="Arial" w:cs="Arial"/>
        <w:b/>
        <w:bCs/>
        <w:noProof/>
        <w:spacing w:val="22"/>
        <w:sz w:val="20"/>
      </w:rPr>
      <w:pict w14:anchorId="71AE1C53">
        <v:shape id="_x0000_s1026" type="#_x0000_t75" style="position:absolute;left:0;text-align:left;margin-left:441pt;margin-top:-3.35pt;width:26.55pt;height:28.8pt;z-index:251658240">
          <v:imagedata r:id="rId2" o:title=""/>
          <w10:wrap type="topAndBottom"/>
        </v:shape>
      </w:pict>
    </w:r>
    <w:r w:rsidR="003744FE">
      <w:rPr>
        <w:rFonts w:ascii="Arial" w:hAnsi="Arial" w:cs="Arial"/>
        <w:b/>
        <w:bCs/>
        <w:spacing w:val="22"/>
        <w:sz w:val="20"/>
      </w:rPr>
      <w:t>ΣΚΑΚΙΣΤΙΚΟΣ ΟΜΙΛΟΣ ΠΤΟΛΕΜΑΪΔΑΣ «ΠΤΟΛΕΜΑΙΟΣ»</w:t>
    </w:r>
  </w:p>
  <w:p w14:paraId="3075B57F" w14:textId="77777777" w:rsidR="003744FE" w:rsidRPr="008642E9" w:rsidRDefault="003744FE">
    <w:pPr>
      <w:pStyle w:val="a3"/>
      <w:pBdr>
        <w:bottom w:val="double" w:sz="4" w:space="1" w:color="auto"/>
      </w:pBdr>
      <w:jc w:val="center"/>
      <w:rPr>
        <w:rFonts w:ascii="Arial" w:hAnsi="Arial" w:cs="Arial"/>
        <w:b/>
        <w:bCs/>
        <w:spacing w:val="22"/>
        <w:sz w:val="20"/>
      </w:rPr>
    </w:pPr>
    <w:r>
      <w:rPr>
        <w:rFonts w:ascii="Arial" w:hAnsi="Arial" w:cs="Arial"/>
        <w:b/>
        <w:bCs/>
        <w:spacing w:val="22"/>
        <w:sz w:val="20"/>
      </w:rPr>
      <w:t>ΣΚΑΚΙΣΤΙΚΗ ΑΚΑΔΗΜΙΑ ΠΤΟΛΕΜΑΙΔΑΣ «ΣΚΑΚΙΣΤΑΚΟΣ»</w:t>
    </w:r>
  </w:p>
  <w:p w14:paraId="2EC09185" w14:textId="77777777" w:rsidR="003744FE" w:rsidRDefault="003744FE" w:rsidP="002F7314">
    <w:pPr>
      <w:pStyle w:val="a3"/>
      <w:pBdr>
        <w:bottom w:val="double" w:sz="4" w:space="1" w:color="auto"/>
      </w:pBdr>
      <w:jc w:val="center"/>
      <w:rPr>
        <w:rFonts w:ascii="Arial" w:hAnsi="Arial" w:cs="Arial"/>
        <w:b/>
        <w:bCs/>
        <w:spacing w:val="22"/>
        <w:sz w:val="20"/>
      </w:rPr>
    </w:pPr>
    <w:r>
      <w:rPr>
        <w:rFonts w:ascii="Arial" w:hAnsi="Arial" w:cs="Arial"/>
        <w:b/>
        <w:bCs/>
        <w:spacing w:val="22"/>
        <w:sz w:val="20"/>
      </w:rPr>
      <w:t>ΣΚΑΚΙΣΤΙΚΟΣ ΟΜΙΛΟΣ ΠΤΟΛΕΜΑΪΔΑΣ «ΔΟΥΡΕΙΟΣ ΙΠΠΟΣ»</w:t>
    </w:r>
  </w:p>
  <w:p w14:paraId="2C9B6C21" w14:textId="601814E6" w:rsidR="003744FE" w:rsidRDefault="000F10CC">
    <w:pPr>
      <w:pStyle w:val="a3"/>
      <w:pBdr>
        <w:bottom w:val="double" w:sz="4" w:space="1" w:color="auto"/>
      </w:pBdr>
      <w:jc w:val="center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>Τραπεζούντος 38</w:t>
    </w:r>
    <w:r w:rsidR="003744FE">
      <w:rPr>
        <w:rFonts w:ascii="Arial" w:hAnsi="Arial" w:cs="Arial"/>
        <w:b/>
        <w:bCs/>
        <w:sz w:val="20"/>
      </w:rPr>
      <w:t xml:space="preserve"> – Πτολεμαΐδα, Τηλέφωνο: 24630 21070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73EDF"/>
    <w:multiLevelType w:val="hybridMultilevel"/>
    <w:tmpl w:val="9B6611C6"/>
    <w:lvl w:ilvl="0" w:tplc="CEE250AE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b/>
      </w:rPr>
    </w:lvl>
    <w:lvl w:ilvl="1" w:tplc="9EA6BE4A">
      <w:start w:val="13"/>
      <w:numFmt w:val="decimal"/>
      <w:lvlText w:val="%2."/>
      <w:lvlJc w:val="left"/>
      <w:pPr>
        <w:tabs>
          <w:tab w:val="num" w:pos="1979"/>
        </w:tabs>
        <w:ind w:left="1979" w:hanging="360"/>
      </w:pPr>
      <w:rPr>
        <w:b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340B53"/>
    <w:multiLevelType w:val="hybridMultilevel"/>
    <w:tmpl w:val="362A6420"/>
    <w:lvl w:ilvl="0" w:tplc="0408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" w15:restartNumberingAfterBreak="0">
    <w:nsid w:val="4C2A1F36"/>
    <w:multiLevelType w:val="hybridMultilevel"/>
    <w:tmpl w:val="485C7E46"/>
    <w:lvl w:ilvl="0" w:tplc="0408000F">
      <w:start w:val="1"/>
      <w:numFmt w:val="decimal"/>
      <w:lvlText w:val="%1."/>
      <w:lvlJc w:val="left"/>
      <w:pPr>
        <w:tabs>
          <w:tab w:val="num" w:pos="1619"/>
        </w:tabs>
        <w:ind w:left="1619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339"/>
        </w:tabs>
        <w:ind w:left="233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059"/>
        </w:tabs>
        <w:ind w:left="305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779"/>
        </w:tabs>
        <w:ind w:left="377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499"/>
        </w:tabs>
        <w:ind w:left="449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219"/>
        </w:tabs>
        <w:ind w:left="521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939"/>
        </w:tabs>
        <w:ind w:left="593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659"/>
        </w:tabs>
        <w:ind w:left="665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379"/>
        </w:tabs>
        <w:ind w:left="7379" w:hanging="180"/>
      </w:pPr>
    </w:lvl>
  </w:abstractNum>
  <w:abstractNum w:abstractNumId="3" w15:restartNumberingAfterBreak="0">
    <w:nsid w:val="5FD7746C"/>
    <w:multiLevelType w:val="hybridMultilevel"/>
    <w:tmpl w:val="5B622E1E"/>
    <w:lvl w:ilvl="0" w:tplc="0408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num w:numId="1" w16cid:durableId="536966398">
    <w:abstractNumId w:val="3"/>
  </w:num>
  <w:num w:numId="2" w16cid:durableId="335423682">
    <w:abstractNumId w:val="2"/>
  </w:num>
  <w:num w:numId="3" w16cid:durableId="1352880609">
    <w:abstractNumId w:val="1"/>
  </w:num>
  <w:num w:numId="4" w16cid:durableId="1545286851">
    <w:abstractNumId w:val="0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AED"/>
    <w:rsid w:val="00002E95"/>
    <w:rsid w:val="00003536"/>
    <w:rsid w:val="00003B91"/>
    <w:rsid w:val="000042CE"/>
    <w:rsid w:val="000058DF"/>
    <w:rsid w:val="00012B92"/>
    <w:rsid w:val="00013130"/>
    <w:rsid w:val="00014E6C"/>
    <w:rsid w:val="00015A5B"/>
    <w:rsid w:val="00016459"/>
    <w:rsid w:val="00020234"/>
    <w:rsid w:val="00021032"/>
    <w:rsid w:val="00022B74"/>
    <w:rsid w:val="00023E13"/>
    <w:rsid w:val="00025AB1"/>
    <w:rsid w:val="00027432"/>
    <w:rsid w:val="000310D2"/>
    <w:rsid w:val="00033F01"/>
    <w:rsid w:val="00033F5E"/>
    <w:rsid w:val="00044535"/>
    <w:rsid w:val="00044CB3"/>
    <w:rsid w:val="00046C88"/>
    <w:rsid w:val="00050D2E"/>
    <w:rsid w:val="0005667B"/>
    <w:rsid w:val="00061AED"/>
    <w:rsid w:val="000631D3"/>
    <w:rsid w:val="00070CEA"/>
    <w:rsid w:val="000717CF"/>
    <w:rsid w:val="00073DA8"/>
    <w:rsid w:val="000745E3"/>
    <w:rsid w:val="0007517C"/>
    <w:rsid w:val="00080909"/>
    <w:rsid w:val="00081F6B"/>
    <w:rsid w:val="0008326B"/>
    <w:rsid w:val="00085621"/>
    <w:rsid w:val="000901D5"/>
    <w:rsid w:val="0009135A"/>
    <w:rsid w:val="00092FFC"/>
    <w:rsid w:val="000A58F7"/>
    <w:rsid w:val="000B0F31"/>
    <w:rsid w:val="000B4583"/>
    <w:rsid w:val="000B663D"/>
    <w:rsid w:val="000C5BB1"/>
    <w:rsid w:val="000C6654"/>
    <w:rsid w:val="000C69E9"/>
    <w:rsid w:val="000C7AA7"/>
    <w:rsid w:val="000E2AC7"/>
    <w:rsid w:val="000E60A3"/>
    <w:rsid w:val="000F10CC"/>
    <w:rsid w:val="000F1EDB"/>
    <w:rsid w:val="000F29AB"/>
    <w:rsid w:val="000F568B"/>
    <w:rsid w:val="0010148B"/>
    <w:rsid w:val="001126A3"/>
    <w:rsid w:val="00116ACD"/>
    <w:rsid w:val="001227D3"/>
    <w:rsid w:val="00132EFE"/>
    <w:rsid w:val="00134008"/>
    <w:rsid w:val="00135AB2"/>
    <w:rsid w:val="00137826"/>
    <w:rsid w:val="0014045B"/>
    <w:rsid w:val="001434AB"/>
    <w:rsid w:val="001446BC"/>
    <w:rsid w:val="00151D62"/>
    <w:rsid w:val="00154AB2"/>
    <w:rsid w:val="001556BD"/>
    <w:rsid w:val="00156CD6"/>
    <w:rsid w:val="0015797D"/>
    <w:rsid w:val="00160039"/>
    <w:rsid w:val="0016021E"/>
    <w:rsid w:val="001664A9"/>
    <w:rsid w:val="00175E8D"/>
    <w:rsid w:val="00182227"/>
    <w:rsid w:val="00182D15"/>
    <w:rsid w:val="00183CB8"/>
    <w:rsid w:val="00184A67"/>
    <w:rsid w:val="00184E2E"/>
    <w:rsid w:val="00190ECC"/>
    <w:rsid w:val="00193A53"/>
    <w:rsid w:val="001945C9"/>
    <w:rsid w:val="001A25C5"/>
    <w:rsid w:val="001A732D"/>
    <w:rsid w:val="001B0F59"/>
    <w:rsid w:val="001B21A6"/>
    <w:rsid w:val="001B35BE"/>
    <w:rsid w:val="001B572B"/>
    <w:rsid w:val="001C70D9"/>
    <w:rsid w:val="001D640A"/>
    <w:rsid w:val="001D6B08"/>
    <w:rsid w:val="001D7FC7"/>
    <w:rsid w:val="001E0B03"/>
    <w:rsid w:val="001E563B"/>
    <w:rsid w:val="001F3F56"/>
    <w:rsid w:val="00200B1C"/>
    <w:rsid w:val="00203752"/>
    <w:rsid w:val="00204A57"/>
    <w:rsid w:val="002060E7"/>
    <w:rsid w:val="00206642"/>
    <w:rsid w:val="00210533"/>
    <w:rsid w:val="00213B18"/>
    <w:rsid w:val="00215C22"/>
    <w:rsid w:val="00220089"/>
    <w:rsid w:val="002218A6"/>
    <w:rsid w:val="00230AA0"/>
    <w:rsid w:val="00232900"/>
    <w:rsid w:val="002503AD"/>
    <w:rsid w:val="00251ECC"/>
    <w:rsid w:val="002526A2"/>
    <w:rsid w:val="00252AC2"/>
    <w:rsid w:val="002621A7"/>
    <w:rsid w:val="002657C6"/>
    <w:rsid w:val="00266DB1"/>
    <w:rsid w:val="00267BB0"/>
    <w:rsid w:val="002810D2"/>
    <w:rsid w:val="002812AD"/>
    <w:rsid w:val="00282078"/>
    <w:rsid w:val="002846FB"/>
    <w:rsid w:val="0028613E"/>
    <w:rsid w:val="0028723A"/>
    <w:rsid w:val="00290492"/>
    <w:rsid w:val="00291566"/>
    <w:rsid w:val="00293125"/>
    <w:rsid w:val="00295C3A"/>
    <w:rsid w:val="002A068B"/>
    <w:rsid w:val="002A46D8"/>
    <w:rsid w:val="002A7272"/>
    <w:rsid w:val="002B50E0"/>
    <w:rsid w:val="002B7668"/>
    <w:rsid w:val="002C0F47"/>
    <w:rsid w:val="002C0FE6"/>
    <w:rsid w:val="002C2690"/>
    <w:rsid w:val="002D13E5"/>
    <w:rsid w:val="002D22EC"/>
    <w:rsid w:val="002D58B5"/>
    <w:rsid w:val="002E05B3"/>
    <w:rsid w:val="002E1DFE"/>
    <w:rsid w:val="002E2332"/>
    <w:rsid w:val="002E7E34"/>
    <w:rsid w:val="002F39FB"/>
    <w:rsid w:val="002F4624"/>
    <w:rsid w:val="002F7314"/>
    <w:rsid w:val="002F78D7"/>
    <w:rsid w:val="0030326A"/>
    <w:rsid w:val="00303A9D"/>
    <w:rsid w:val="00304017"/>
    <w:rsid w:val="003060BA"/>
    <w:rsid w:val="003067E2"/>
    <w:rsid w:val="00307349"/>
    <w:rsid w:val="00311D32"/>
    <w:rsid w:val="00313DC9"/>
    <w:rsid w:val="003152A6"/>
    <w:rsid w:val="00320B50"/>
    <w:rsid w:val="0032187C"/>
    <w:rsid w:val="0032274D"/>
    <w:rsid w:val="00322901"/>
    <w:rsid w:val="00323176"/>
    <w:rsid w:val="00323859"/>
    <w:rsid w:val="003251B5"/>
    <w:rsid w:val="00326543"/>
    <w:rsid w:val="00333305"/>
    <w:rsid w:val="00335114"/>
    <w:rsid w:val="0033734C"/>
    <w:rsid w:val="0033796C"/>
    <w:rsid w:val="00340080"/>
    <w:rsid w:val="003412A7"/>
    <w:rsid w:val="00343993"/>
    <w:rsid w:val="00343C64"/>
    <w:rsid w:val="00345BD8"/>
    <w:rsid w:val="0034747A"/>
    <w:rsid w:val="00352234"/>
    <w:rsid w:val="00360A16"/>
    <w:rsid w:val="00362FC3"/>
    <w:rsid w:val="003631CA"/>
    <w:rsid w:val="0036533A"/>
    <w:rsid w:val="00370051"/>
    <w:rsid w:val="003744FE"/>
    <w:rsid w:val="00381BA4"/>
    <w:rsid w:val="003844A7"/>
    <w:rsid w:val="003856D0"/>
    <w:rsid w:val="00385BDB"/>
    <w:rsid w:val="00392FAD"/>
    <w:rsid w:val="00397D02"/>
    <w:rsid w:val="003A29B8"/>
    <w:rsid w:val="003A63D4"/>
    <w:rsid w:val="003A666F"/>
    <w:rsid w:val="003B4426"/>
    <w:rsid w:val="003B55EF"/>
    <w:rsid w:val="003B5CD1"/>
    <w:rsid w:val="003C0936"/>
    <w:rsid w:val="003C1D32"/>
    <w:rsid w:val="003C6482"/>
    <w:rsid w:val="003D1555"/>
    <w:rsid w:val="003D1D21"/>
    <w:rsid w:val="003D5C15"/>
    <w:rsid w:val="003D7FA2"/>
    <w:rsid w:val="003E1B12"/>
    <w:rsid w:val="003E1BCD"/>
    <w:rsid w:val="003F4DF5"/>
    <w:rsid w:val="003F7C0B"/>
    <w:rsid w:val="004001B8"/>
    <w:rsid w:val="0040176F"/>
    <w:rsid w:val="004034B4"/>
    <w:rsid w:val="00404AB3"/>
    <w:rsid w:val="0040798C"/>
    <w:rsid w:val="00410416"/>
    <w:rsid w:val="0041151E"/>
    <w:rsid w:val="00412AFC"/>
    <w:rsid w:val="00414603"/>
    <w:rsid w:val="00414651"/>
    <w:rsid w:val="0041669A"/>
    <w:rsid w:val="004169ED"/>
    <w:rsid w:val="00430BAB"/>
    <w:rsid w:val="004347E6"/>
    <w:rsid w:val="0043620A"/>
    <w:rsid w:val="0043717E"/>
    <w:rsid w:val="004408F4"/>
    <w:rsid w:val="004425EB"/>
    <w:rsid w:val="004433D7"/>
    <w:rsid w:val="00444354"/>
    <w:rsid w:val="004449B4"/>
    <w:rsid w:val="00462303"/>
    <w:rsid w:val="00463C13"/>
    <w:rsid w:val="00466267"/>
    <w:rsid w:val="00470819"/>
    <w:rsid w:val="004708E3"/>
    <w:rsid w:val="004715FA"/>
    <w:rsid w:val="00472646"/>
    <w:rsid w:val="004756E8"/>
    <w:rsid w:val="004758FF"/>
    <w:rsid w:val="004812DC"/>
    <w:rsid w:val="004839D8"/>
    <w:rsid w:val="00485C5E"/>
    <w:rsid w:val="004A6F67"/>
    <w:rsid w:val="004C5888"/>
    <w:rsid w:val="004D77AC"/>
    <w:rsid w:val="004E530F"/>
    <w:rsid w:val="004E6866"/>
    <w:rsid w:val="004E6C4D"/>
    <w:rsid w:val="004F1B53"/>
    <w:rsid w:val="004F76D6"/>
    <w:rsid w:val="004F7B16"/>
    <w:rsid w:val="00504BCC"/>
    <w:rsid w:val="005067B3"/>
    <w:rsid w:val="00506DCE"/>
    <w:rsid w:val="00511144"/>
    <w:rsid w:val="0051120E"/>
    <w:rsid w:val="0051393B"/>
    <w:rsid w:val="00522E58"/>
    <w:rsid w:val="00524C02"/>
    <w:rsid w:val="0052768B"/>
    <w:rsid w:val="00531CD8"/>
    <w:rsid w:val="00531D5F"/>
    <w:rsid w:val="005338EF"/>
    <w:rsid w:val="00533C85"/>
    <w:rsid w:val="00537B47"/>
    <w:rsid w:val="00537D06"/>
    <w:rsid w:val="00537D33"/>
    <w:rsid w:val="00543CDD"/>
    <w:rsid w:val="0054494E"/>
    <w:rsid w:val="00544C09"/>
    <w:rsid w:val="00545B35"/>
    <w:rsid w:val="0055156A"/>
    <w:rsid w:val="0055170E"/>
    <w:rsid w:val="005517D3"/>
    <w:rsid w:val="005533DF"/>
    <w:rsid w:val="00554C03"/>
    <w:rsid w:val="00560945"/>
    <w:rsid w:val="00562536"/>
    <w:rsid w:val="00565A64"/>
    <w:rsid w:val="00571C6A"/>
    <w:rsid w:val="00573239"/>
    <w:rsid w:val="00573866"/>
    <w:rsid w:val="005751AA"/>
    <w:rsid w:val="00576A49"/>
    <w:rsid w:val="00576ACA"/>
    <w:rsid w:val="00583845"/>
    <w:rsid w:val="005847A0"/>
    <w:rsid w:val="005856B3"/>
    <w:rsid w:val="0059110F"/>
    <w:rsid w:val="00594F21"/>
    <w:rsid w:val="005A1244"/>
    <w:rsid w:val="005A6A99"/>
    <w:rsid w:val="005A7F4E"/>
    <w:rsid w:val="005B39C0"/>
    <w:rsid w:val="005B7B55"/>
    <w:rsid w:val="005C262E"/>
    <w:rsid w:val="005C46C1"/>
    <w:rsid w:val="005D5B1A"/>
    <w:rsid w:val="005D6A52"/>
    <w:rsid w:val="005D7137"/>
    <w:rsid w:val="005D7BBB"/>
    <w:rsid w:val="005E16FA"/>
    <w:rsid w:val="005E2681"/>
    <w:rsid w:val="005E3F06"/>
    <w:rsid w:val="005E6B0F"/>
    <w:rsid w:val="005F2775"/>
    <w:rsid w:val="005F62C9"/>
    <w:rsid w:val="00601210"/>
    <w:rsid w:val="006035DD"/>
    <w:rsid w:val="00604411"/>
    <w:rsid w:val="00607622"/>
    <w:rsid w:val="006128DF"/>
    <w:rsid w:val="006140DB"/>
    <w:rsid w:val="00621F6B"/>
    <w:rsid w:val="00622DAD"/>
    <w:rsid w:val="00623174"/>
    <w:rsid w:val="00624CC5"/>
    <w:rsid w:val="00625264"/>
    <w:rsid w:val="00625586"/>
    <w:rsid w:val="00625CBE"/>
    <w:rsid w:val="006334C4"/>
    <w:rsid w:val="006400F5"/>
    <w:rsid w:val="0064121E"/>
    <w:rsid w:val="0064150B"/>
    <w:rsid w:val="006446A0"/>
    <w:rsid w:val="0064736F"/>
    <w:rsid w:val="00651B77"/>
    <w:rsid w:val="00651D97"/>
    <w:rsid w:val="006537C0"/>
    <w:rsid w:val="00653AC5"/>
    <w:rsid w:val="00664584"/>
    <w:rsid w:val="00674359"/>
    <w:rsid w:val="00675014"/>
    <w:rsid w:val="00675CA4"/>
    <w:rsid w:val="00676156"/>
    <w:rsid w:val="00677703"/>
    <w:rsid w:val="00682F7A"/>
    <w:rsid w:val="00693DE4"/>
    <w:rsid w:val="006943F9"/>
    <w:rsid w:val="00695759"/>
    <w:rsid w:val="006A08EB"/>
    <w:rsid w:val="006A0D81"/>
    <w:rsid w:val="006A2AAE"/>
    <w:rsid w:val="006A51FD"/>
    <w:rsid w:val="006A719E"/>
    <w:rsid w:val="006A72D5"/>
    <w:rsid w:val="006B3BF8"/>
    <w:rsid w:val="006B3C51"/>
    <w:rsid w:val="006C04CE"/>
    <w:rsid w:val="006C366E"/>
    <w:rsid w:val="006D01BF"/>
    <w:rsid w:val="006E01A7"/>
    <w:rsid w:val="006E05FB"/>
    <w:rsid w:val="006E27A5"/>
    <w:rsid w:val="006E2ECC"/>
    <w:rsid w:val="006E3E71"/>
    <w:rsid w:val="006E43DC"/>
    <w:rsid w:val="006E5F7C"/>
    <w:rsid w:val="006E5F85"/>
    <w:rsid w:val="006E7923"/>
    <w:rsid w:val="006E7959"/>
    <w:rsid w:val="006F347E"/>
    <w:rsid w:val="006F4C21"/>
    <w:rsid w:val="006F5BDF"/>
    <w:rsid w:val="00703CCE"/>
    <w:rsid w:val="00703E64"/>
    <w:rsid w:val="00704711"/>
    <w:rsid w:val="00705FB6"/>
    <w:rsid w:val="00706422"/>
    <w:rsid w:val="007101DD"/>
    <w:rsid w:val="00712424"/>
    <w:rsid w:val="007144C7"/>
    <w:rsid w:val="00715F38"/>
    <w:rsid w:val="007166EE"/>
    <w:rsid w:val="00723827"/>
    <w:rsid w:val="007278A4"/>
    <w:rsid w:val="007305A4"/>
    <w:rsid w:val="00730663"/>
    <w:rsid w:val="00730CF2"/>
    <w:rsid w:val="0073387E"/>
    <w:rsid w:val="00735ACE"/>
    <w:rsid w:val="007403E8"/>
    <w:rsid w:val="00740BC4"/>
    <w:rsid w:val="00740FD6"/>
    <w:rsid w:val="00747237"/>
    <w:rsid w:val="007562A8"/>
    <w:rsid w:val="00774EBA"/>
    <w:rsid w:val="0077693B"/>
    <w:rsid w:val="00786688"/>
    <w:rsid w:val="007A2A34"/>
    <w:rsid w:val="007A2C11"/>
    <w:rsid w:val="007A4556"/>
    <w:rsid w:val="007A4997"/>
    <w:rsid w:val="007C1A6B"/>
    <w:rsid w:val="007C311F"/>
    <w:rsid w:val="007C4F9E"/>
    <w:rsid w:val="007D1225"/>
    <w:rsid w:val="007D2BF3"/>
    <w:rsid w:val="007D2F82"/>
    <w:rsid w:val="007D5A2C"/>
    <w:rsid w:val="007D5A3D"/>
    <w:rsid w:val="007E13CC"/>
    <w:rsid w:val="007E1EF8"/>
    <w:rsid w:val="007E225B"/>
    <w:rsid w:val="007E229E"/>
    <w:rsid w:val="007E6D52"/>
    <w:rsid w:val="007F6FFA"/>
    <w:rsid w:val="0080797C"/>
    <w:rsid w:val="00812777"/>
    <w:rsid w:val="00812EDB"/>
    <w:rsid w:val="00814520"/>
    <w:rsid w:val="008167C6"/>
    <w:rsid w:val="008255AB"/>
    <w:rsid w:val="008270A6"/>
    <w:rsid w:val="00827FA6"/>
    <w:rsid w:val="00837284"/>
    <w:rsid w:val="008443BD"/>
    <w:rsid w:val="008471E3"/>
    <w:rsid w:val="008521E2"/>
    <w:rsid w:val="0085426A"/>
    <w:rsid w:val="00861BCC"/>
    <w:rsid w:val="00861E1B"/>
    <w:rsid w:val="00863461"/>
    <w:rsid w:val="008642E9"/>
    <w:rsid w:val="008645BB"/>
    <w:rsid w:val="008647FC"/>
    <w:rsid w:val="00867CA6"/>
    <w:rsid w:val="008710C7"/>
    <w:rsid w:val="00871661"/>
    <w:rsid w:val="0087664F"/>
    <w:rsid w:val="00877615"/>
    <w:rsid w:val="00877F55"/>
    <w:rsid w:val="00881C96"/>
    <w:rsid w:val="00887E89"/>
    <w:rsid w:val="00897EED"/>
    <w:rsid w:val="008A64AA"/>
    <w:rsid w:val="008A7880"/>
    <w:rsid w:val="008A78C2"/>
    <w:rsid w:val="008B4FA3"/>
    <w:rsid w:val="008C0340"/>
    <w:rsid w:val="008C0CA0"/>
    <w:rsid w:val="008C24A5"/>
    <w:rsid w:val="008C5847"/>
    <w:rsid w:val="008D0485"/>
    <w:rsid w:val="008D2B65"/>
    <w:rsid w:val="008D572E"/>
    <w:rsid w:val="008E1907"/>
    <w:rsid w:val="008E4E24"/>
    <w:rsid w:val="008E73A2"/>
    <w:rsid w:val="008E7676"/>
    <w:rsid w:val="008E7EE1"/>
    <w:rsid w:val="008F1FDD"/>
    <w:rsid w:val="008F4A86"/>
    <w:rsid w:val="008F7321"/>
    <w:rsid w:val="00901367"/>
    <w:rsid w:val="00902D69"/>
    <w:rsid w:val="0091404E"/>
    <w:rsid w:val="0092087A"/>
    <w:rsid w:val="0093455D"/>
    <w:rsid w:val="00942B02"/>
    <w:rsid w:val="00951912"/>
    <w:rsid w:val="00954BD7"/>
    <w:rsid w:val="00966631"/>
    <w:rsid w:val="009712C3"/>
    <w:rsid w:val="00972310"/>
    <w:rsid w:val="00973872"/>
    <w:rsid w:val="00973D48"/>
    <w:rsid w:val="00975F80"/>
    <w:rsid w:val="00982249"/>
    <w:rsid w:val="0098259D"/>
    <w:rsid w:val="0098565E"/>
    <w:rsid w:val="00985A1D"/>
    <w:rsid w:val="009902C2"/>
    <w:rsid w:val="00991690"/>
    <w:rsid w:val="00997D84"/>
    <w:rsid w:val="009A5D40"/>
    <w:rsid w:val="009B1116"/>
    <w:rsid w:val="009B4F53"/>
    <w:rsid w:val="009B6AD3"/>
    <w:rsid w:val="009C36F4"/>
    <w:rsid w:val="009D0A07"/>
    <w:rsid w:val="009D3DDA"/>
    <w:rsid w:val="009D6024"/>
    <w:rsid w:val="009E5C46"/>
    <w:rsid w:val="009F539F"/>
    <w:rsid w:val="009F5DEF"/>
    <w:rsid w:val="009F6FA8"/>
    <w:rsid w:val="00A0165C"/>
    <w:rsid w:val="00A04115"/>
    <w:rsid w:val="00A04BF5"/>
    <w:rsid w:val="00A0634C"/>
    <w:rsid w:val="00A1109C"/>
    <w:rsid w:val="00A11376"/>
    <w:rsid w:val="00A12A8A"/>
    <w:rsid w:val="00A15713"/>
    <w:rsid w:val="00A22528"/>
    <w:rsid w:val="00A22577"/>
    <w:rsid w:val="00A24A98"/>
    <w:rsid w:val="00A27A17"/>
    <w:rsid w:val="00A30235"/>
    <w:rsid w:val="00A31C9A"/>
    <w:rsid w:val="00A3362E"/>
    <w:rsid w:val="00A35767"/>
    <w:rsid w:val="00A47995"/>
    <w:rsid w:val="00A47F2B"/>
    <w:rsid w:val="00A505C1"/>
    <w:rsid w:val="00A51042"/>
    <w:rsid w:val="00A53C67"/>
    <w:rsid w:val="00A57BF1"/>
    <w:rsid w:val="00A73372"/>
    <w:rsid w:val="00A85E08"/>
    <w:rsid w:val="00A91AF9"/>
    <w:rsid w:val="00A91D90"/>
    <w:rsid w:val="00A94454"/>
    <w:rsid w:val="00A95801"/>
    <w:rsid w:val="00A96DE2"/>
    <w:rsid w:val="00AA0474"/>
    <w:rsid w:val="00AA0795"/>
    <w:rsid w:val="00AA0E69"/>
    <w:rsid w:val="00AA5C19"/>
    <w:rsid w:val="00AB23BA"/>
    <w:rsid w:val="00AB4D80"/>
    <w:rsid w:val="00AB7E45"/>
    <w:rsid w:val="00AC099F"/>
    <w:rsid w:val="00AC146C"/>
    <w:rsid w:val="00AC2652"/>
    <w:rsid w:val="00AC6BA1"/>
    <w:rsid w:val="00AD3D84"/>
    <w:rsid w:val="00AD5694"/>
    <w:rsid w:val="00AD5774"/>
    <w:rsid w:val="00AD669A"/>
    <w:rsid w:val="00AD7C0F"/>
    <w:rsid w:val="00B0189B"/>
    <w:rsid w:val="00B0324A"/>
    <w:rsid w:val="00B076C3"/>
    <w:rsid w:val="00B07E6E"/>
    <w:rsid w:val="00B14DA2"/>
    <w:rsid w:val="00B1648F"/>
    <w:rsid w:val="00B17322"/>
    <w:rsid w:val="00B317F0"/>
    <w:rsid w:val="00B34E54"/>
    <w:rsid w:val="00B35305"/>
    <w:rsid w:val="00B40F9F"/>
    <w:rsid w:val="00B42648"/>
    <w:rsid w:val="00B43001"/>
    <w:rsid w:val="00B4352B"/>
    <w:rsid w:val="00B502A3"/>
    <w:rsid w:val="00B5104D"/>
    <w:rsid w:val="00B52ED1"/>
    <w:rsid w:val="00B626E5"/>
    <w:rsid w:val="00B66ED0"/>
    <w:rsid w:val="00B67291"/>
    <w:rsid w:val="00B7517F"/>
    <w:rsid w:val="00B82068"/>
    <w:rsid w:val="00B82CB1"/>
    <w:rsid w:val="00B866D6"/>
    <w:rsid w:val="00B90AD3"/>
    <w:rsid w:val="00BA17D3"/>
    <w:rsid w:val="00BA3A18"/>
    <w:rsid w:val="00BA4B4A"/>
    <w:rsid w:val="00BB0259"/>
    <w:rsid w:val="00BB1BC0"/>
    <w:rsid w:val="00BB6D91"/>
    <w:rsid w:val="00BD1BC7"/>
    <w:rsid w:val="00BD3FEF"/>
    <w:rsid w:val="00BD6C8E"/>
    <w:rsid w:val="00BD7370"/>
    <w:rsid w:val="00BE065B"/>
    <w:rsid w:val="00BE2FF7"/>
    <w:rsid w:val="00BF6C10"/>
    <w:rsid w:val="00BF778B"/>
    <w:rsid w:val="00C024B1"/>
    <w:rsid w:val="00C05B9F"/>
    <w:rsid w:val="00C11CF2"/>
    <w:rsid w:val="00C142CB"/>
    <w:rsid w:val="00C160D1"/>
    <w:rsid w:val="00C1682F"/>
    <w:rsid w:val="00C16D5D"/>
    <w:rsid w:val="00C310EC"/>
    <w:rsid w:val="00C3634B"/>
    <w:rsid w:val="00C4068C"/>
    <w:rsid w:val="00C420CD"/>
    <w:rsid w:val="00C4596B"/>
    <w:rsid w:val="00C465C7"/>
    <w:rsid w:val="00C46AC4"/>
    <w:rsid w:val="00C556AB"/>
    <w:rsid w:val="00C60776"/>
    <w:rsid w:val="00C60A2A"/>
    <w:rsid w:val="00C63B48"/>
    <w:rsid w:val="00C645D6"/>
    <w:rsid w:val="00C723AB"/>
    <w:rsid w:val="00C73854"/>
    <w:rsid w:val="00C77189"/>
    <w:rsid w:val="00C803FB"/>
    <w:rsid w:val="00C8302A"/>
    <w:rsid w:val="00C83F11"/>
    <w:rsid w:val="00C852BE"/>
    <w:rsid w:val="00C87A68"/>
    <w:rsid w:val="00C915F5"/>
    <w:rsid w:val="00C91F56"/>
    <w:rsid w:val="00C94393"/>
    <w:rsid w:val="00C978F1"/>
    <w:rsid w:val="00CA5089"/>
    <w:rsid w:val="00CA5AF0"/>
    <w:rsid w:val="00CB4F3C"/>
    <w:rsid w:val="00CD2201"/>
    <w:rsid w:val="00CD6A4B"/>
    <w:rsid w:val="00CD6C95"/>
    <w:rsid w:val="00CE40E3"/>
    <w:rsid w:val="00CF34EF"/>
    <w:rsid w:val="00CF7A32"/>
    <w:rsid w:val="00D00D49"/>
    <w:rsid w:val="00D047CA"/>
    <w:rsid w:val="00D04DBA"/>
    <w:rsid w:val="00D055A0"/>
    <w:rsid w:val="00D102C0"/>
    <w:rsid w:val="00D13A27"/>
    <w:rsid w:val="00D14892"/>
    <w:rsid w:val="00D20BA8"/>
    <w:rsid w:val="00D215EA"/>
    <w:rsid w:val="00D234AD"/>
    <w:rsid w:val="00D259B4"/>
    <w:rsid w:val="00D25E30"/>
    <w:rsid w:val="00D33D75"/>
    <w:rsid w:val="00D360F9"/>
    <w:rsid w:val="00D442CE"/>
    <w:rsid w:val="00D448C2"/>
    <w:rsid w:val="00D44E22"/>
    <w:rsid w:val="00D53B8D"/>
    <w:rsid w:val="00D55B73"/>
    <w:rsid w:val="00D635DA"/>
    <w:rsid w:val="00D66354"/>
    <w:rsid w:val="00D72BD1"/>
    <w:rsid w:val="00D7319D"/>
    <w:rsid w:val="00D83807"/>
    <w:rsid w:val="00D8511A"/>
    <w:rsid w:val="00D94A24"/>
    <w:rsid w:val="00D979AE"/>
    <w:rsid w:val="00DA164E"/>
    <w:rsid w:val="00DA1AF2"/>
    <w:rsid w:val="00DA27B9"/>
    <w:rsid w:val="00DA2906"/>
    <w:rsid w:val="00DA573D"/>
    <w:rsid w:val="00DA5F5A"/>
    <w:rsid w:val="00DB1917"/>
    <w:rsid w:val="00DB2332"/>
    <w:rsid w:val="00DB3F4B"/>
    <w:rsid w:val="00DC08E6"/>
    <w:rsid w:val="00DD0F0A"/>
    <w:rsid w:val="00DD36CE"/>
    <w:rsid w:val="00DD5D13"/>
    <w:rsid w:val="00DD6FB9"/>
    <w:rsid w:val="00DE278F"/>
    <w:rsid w:val="00DE3CFB"/>
    <w:rsid w:val="00DE5E9C"/>
    <w:rsid w:val="00DF0B2A"/>
    <w:rsid w:val="00DF0F93"/>
    <w:rsid w:val="00DF347B"/>
    <w:rsid w:val="00DF3BA2"/>
    <w:rsid w:val="00DF7EDC"/>
    <w:rsid w:val="00E011DB"/>
    <w:rsid w:val="00E04E8D"/>
    <w:rsid w:val="00E077D5"/>
    <w:rsid w:val="00E127B5"/>
    <w:rsid w:val="00E13D14"/>
    <w:rsid w:val="00E13FDE"/>
    <w:rsid w:val="00E201C5"/>
    <w:rsid w:val="00E212B9"/>
    <w:rsid w:val="00E23A77"/>
    <w:rsid w:val="00E27DF4"/>
    <w:rsid w:val="00E32907"/>
    <w:rsid w:val="00E35C2E"/>
    <w:rsid w:val="00E375AB"/>
    <w:rsid w:val="00E37D85"/>
    <w:rsid w:val="00E4342F"/>
    <w:rsid w:val="00E43FFC"/>
    <w:rsid w:val="00E44753"/>
    <w:rsid w:val="00E44DC6"/>
    <w:rsid w:val="00E45F2C"/>
    <w:rsid w:val="00E46B51"/>
    <w:rsid w:val="00E46D84"/>
    <w:rsid w:val="00E71249"/>
    <w:rsid w:val="00E71645"/>
    <w:rsid w:val="00E74CEF"/>
    <w:rsid w:val="00E75381"/>
    <w:rsid w:val="00E802FC"/>
    <w:rsid w:val="00E831DC"/>
    <w:rsid w:val="00E842DF"/>
    <w:rsid w:val="00E843F3"/>
    <w:rsid w:val="00E8711D"/>
    <w:rsid w:val="00E92B3F"/>
    <w:rsid w:val="00EA13E2"/>
    <w:rsid w:val="00EA1B60"/>
    <w:rsid w:val="00EA2211"/>
    <w:rsid w:val="00EA3457"/>
    <w:rsid w:val="00EA4441"/>
    <w:rsid w:val="00EA60CE"/>
    <w:rsid w:val="00EB0495"/>
    <w:rsid w:val="00EB143F"/>
    <w:rsid w:val="00EB3A1C"/>
    <w:rsid w:val="00EC17F3"/>
    <w:rsid w:val="00EC32CB"/>
    <w:rsid w:val="00EC33D0"/>
    <w:rsid w:val="00EC5255"/>
    <w:rsid w:val="00EC6830"/>
    <w:rsid w:val="00EC770A"/>
    <w:rsid w:val="00ED07CF"/>
    <w:rsid w:val="00ED3680"/>
    <w:rsid w:val="00ED4A6B"/>
    <w:rsid w:val="00ED59BD"/>
    <w:rsid w:val="00EE0BC6"/>
    <w:rsid w:val="00EE66F6"/>
    <w:rsid w:val="00EE6F73"/>
    <w:rsid w:val="00EF5970"/>
    <w:rsid w:val="00EF5A6B"/>
    <w:rsid w:val="00EF5BBD"/>
    <w:rsid w:val="00F006FC"/>
    <w:rsid w:val="00F02262"/>
    <w:rsid w:val="00F03597"/>
    <w:rsid w:val="00F0492D"/>
    <w:rsid w:val="00F04BF4"/>
    <w:rsid w:val="00F07F2D"/>
    <w:rsid w:val="00F10EDB"/>
    <w:rsid w:val="00F124F7"/>
    <w:rsid w:val="00F151FE"/>
    <w:rsid w:val="00F20124"/>
    <w:rsid w:val="00F257E8"/>
    <w:rsid w:val="00F305F9"/>
    <w:rsid w:val="00F338FC"/>
    <w:rsid w:val="00F372A9"/>
    <w:rsid w:val="00F3754C"/>
    <w:rsid w:val="00F4071E"/>
    <w:rsid w:val="00F4155D"/>
    <w:rsid w:val="00F44F82"/>
    <w:rsid w:val="00F45720"/>
    <w:rsid w:val="00F45FB5"/>
    <w:rsid w:val="00F606DF"/>
    <w:rsid w:val="00F63A2A"/>
    <w:rsid w:val="00F64618"/>
    <w:rsid w:val="00F65A7E"/>
    <w:rsid w:val="00F6797D"/>
    <w:rsid w:val="00F763C0"/>
    <w:rsid w:val="00F80261"/>
    <w:rsid w:val="00F80365"/>
    <w:rsid w:val="00F80D72"/>
    <w:rsid w:val="00F8346B"/>
    <w:rsid w:val="00F910DE"/>
    <w:rsid w:val="00F9326E"/>
    <w:rsid w:val="00F93A0C"/>
    <w:rsid w:val="00FA27F3"/>
    <w:rsid w:val="00FA2EF0"/>
    <w:rsid w:val="00FA3ECE"/>
    <w:rsid w:val="00FA4C73"/>
    <w:rsid w:val="00FB308E"/>
    <w:rsid w:val="00FB3A55"/>
    <w:rsid w:val="00FB4E3D"/>
    <w:rsid w:val="00FC1E18"/>
    <w:rsid w:val="00FC25C9"/>
    <w:rsid w:val="00FC2A30"/>
    <w:rsid w:val="00FC420D"/>
    <w:rsid w:val="00FE3787"/>
    <w:rsid w:val="00FE5635"/>
    <w:rsid w:val="00FE5F9F"/>
    <w:rsid w:val="00FE684E"/>
    <w:rsid w:val="00FF3CF1"/>
    <w:rsid w:val="00FF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05C64D"/>
  <w15:chartTrackingRefBased/>
  <w15:docId w15:val="{B95D0955-87EC-4524-9022-08D21B164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843F3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7C1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4A6F67"/>
    <w:rPr>
      <w:rFonts w:ascii="Tahoma" w:hAnsi="Tahoma" w:cs="Tahoma"/>
      <w:sz w:val="16"/>
      <w:szCs w:val="16"/>
    </w:rPr>
  </w:style>
  <w:style w:type="paragraph" w:styleId="Web">
    <w:name w:val="Normal (Web)"/>
    <w:basedOn w:val="a"/>
    <w:rsid w:val="004756E8"/>
    <w:pPr>
      <w:spacing w:before="100" w:beforeAutospacing="1" w:after="100" w:afterAutospacing="1"/>
    </w:pPr>
  </w:style>
  <w:style w:type="character" w:styleId="a7">
    <w:name w:val="Strong"/>
    <w:qFormat/>
    <w:rsid w:val="004756E8"/>
    <w:rPr>
      <w:b/>
      <w:bCs/>
    </w:rPr>
  </w:style>
  <w:style w:type="character" w:styleId="-">
    <w:name w:val="Hyperlink"/>
    <w:rsid w:val="00370051"/>
    <w:rPr>
      <w:color w:val="0000FF"/>
      <w:u w:val="single"/>
    </w:rPr>
  </w:style>
  <w:style w:type="character" w:customStyle="1" w:styleId="apple-converted-space">
    <w:name w:val="apple-converted-space"/>
    <w:basedOn w:val="a0"/>
    <w:rsid w:val="006E27A5"/>
  </w:style>
  <w:style w:type="character" w:customStyle="1" w:styleId="u448vq0n5">
    <w:name w:val="u448vq0n5"/>
    <w:basedOn w:val="a0"/>
    <w:rsid w:val="006E27A5"/>
  </w:style>
  <w:style w:type="character" w:customStyle="1" w:styleId="Char">
    <w:name w:val="Κεφαλίδα Char"/>
    <w:link w:val="a3"/>
    <w:locked/>
    <w:rsid w:val="00E8711D"/>
    <w:rPr>
      <w:sz w:val="24"/>
      <w:szCs w:val="24"/>
      <w:lang w:val="el-GR" w:eastAsia="el-GR" w:bidi="ar-SA"/>
    </w:rPr>
  </w:style>
  <w:style w:type="character" w:styleId="a8">
    <w:name w:val="Unresolved Mention"/>
    <w:uiPriority w:val="99"/>
    <w:semiHidden/>
    <w:unhideWhenUsed/>
    <w:rsid w:val="008B4FA3"/>
    <w:rPr>
      <w:color w:val="605E5C"/>
      <w:shd w:val="clear" w:color="auto" w:fill="E1DFDD"/>
    </w:rPr>
  </w:style>
  <w:style w:type="character" w:styleId="-0">
    <w:name w:val="FollowedHyperlink"/>
    <w:basedOn w:val="a0"/>
    <w:rsid w:val="001556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9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13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6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9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42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8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X79jKJBFjp7jOXQS5yZBkaAzxSxqlpKV6pgq41eYXA_OV5g/viewform?usp=sf_lin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sskedym@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sskedym@yahoo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836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Αρ</vt:lpstr>
    </vt:vector>
  </TitlesOfParts>
  <Company/>
  <LinksUpToDate>false</LinksUpToDate>
  <CharactersWithSpaces>5341</CharactersWithSpaces>
  <SharedDoc>false</SharedDoc>
  <HLinks>
    <vt:vector size="12" baseType="variant">
      <vt:variant>
        <vt:i4>6750278</vt:i4>
      </vt:variant>
      <vt:variant>
        <vt:i4>3</vt:i4>
      </vt:variant>
      <vt:variant>
        <vt:i4>0</vt:i4>
      </vt:variant>
      <vt:variant>
        <vt:i4>5</vt:i4>
      </vt:variant>
      <vt:variant>
        <vt:lpwstr>mailto:esskedym@yahoo.com</vt:lpwstr>
      </vt:variant>
      <vt:variant>
        <vt:lpwstr/>
      </vt:variant>
      <vt:variant>
        <vt:i4>6750278</vt:i4>
      </vt:variant>
      <vt:variant>
        <vt:i4>0</vt:i4>
      </vt:variant>
      <vt:variant>
        <vt:i4>0</vt:i4>
      </vt:variant>
      <vt:variant>
        <vt:i4>5</vt:i4>
      </vt:variant>
      <vt:variant>
        <vt:lpwstr>mailto:esskedym@yahoo.com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</dc:title>
  <dc:subject/>
  <dc:creator>wuest</dc:creator>
  <cp:keywords/>
  <dc:description/>
  <cp:lastModifiedBy>Στάθης Θεοφυλακτίδης</cp:lastModifiedBy>
  <cp:revision>5</cp:revision>
  <cp:lastPrinted>2014-01-24T15:53:00Z</cp:lastPrinted>
  <dcterms:created xsi:type="dcterms:W3CDTF">2023-03-02T19:12:00Z</dcterms:created>
  <dcterms:modified xsi:type="dcterms:W3CDTF">2023-03-02T19:46:00Z</dcterms:modified>
</cp:coreProperties>
</file>