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28" w:rsidRDefault="002D5B28">
      <w:pPr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</w:p>
    <w:p w:rsidR="002D5B28" w:rsidRDefault="00612908">
      <w:pPr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Corfu - Greece 26 &amp; 27 September 2024</w:t>
      </w:r>
    </w:p>
    <w:p w:rsidR="002D5B28" w:rsidRDefault="002D5B28">
      <w:pPr>
        <w:spacing w:before="0" w:after="200"/>
        <w:ind w:left="0" w:firstLine="0"/>
        <w:rPr>
          <w:b/>
          <w:sz w:val="24"/>
          <w:szCs w:val="24"/>
        </w:rPr>
      </w:pPr>
    </w:p>
    <w:p w:rsidR="002D5B28" w:rsidRDefault="00612908">
      <w:pPr>
        <w:spacing w:before="0" w:after="20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Day 1: 26 Sept 2024</w:t>
      </w:r>
    </w:p>
    <w:tbl>
      <w:tblPr>
        <w:tblStyle w:val="af5"/>
        <w:tblW w:w="960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5"/>
        <w:gridCol w:w="7875"/>
      </w:tblGrid>
      <w:tr w:rsidR="002D5B28" w:rsidTr="008B24B4">
        <w:tc>
          <w:tcPr>
            <w:tcW w:w="1725" w:type="dxa"/>
            <w:shd w:val="clear" w:color="auto" w:fill="A5A5A5" w:themeFill="accent3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Time</w:t>
            </w:r>
          </w:p>
        </w:tc>
        <w:tc>
          <w:tcPr>
            <w:tcW w:w="7875" w:type="dxa"/>
            <w:shd w:val="clear" w:color="auto" w:fill="A5A5A5" w:themeFill="accent3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Activity</w:t>
            </w:r>
          </w:p>
        </w:tc>
      </w:tr>
      <w:tr w:rsidR="002D5B28">
        <w:trPr>
          <w:trHeight w:val="165"/>
        </w:trPr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08.30 - 09:00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Welcome &amp; introduction.</w:t>
            </w:r>
          </w:p>
        </w:tc>
      </w:tr>
      <w:tr w:rsidR="002D5B28"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09:00 - 10:00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Group work: Sharing teaching/training activities that did not go as planned.</w:t>
            </w:r>
          </w:p>
        </w:tc>
      </w:tr>
      <w:tr w:rsidR="002D5B28"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10.00 -10.30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 xml:space="preserve">Group work and plenary: Reflection </w:t>
            </w:r>
            <w:r>
              <w:t>on pedagogical principles for designing teaching/training activities</w:t>
            </w:r>
          </w:p>
        </w:tc>
      </w:tr>
      <w:tr w:rsidR="002D5B28" w:rsidTr="008B24B4">
        <w:tc>
          <w:tcPr>
            <w:tcW w:w="1725" w:type="dxa"/>
            <w:shd w:val="clear" w:color="auto" w:fill="A5A5A5" w:themeFill="accent3"/>
          </w:tcPr>
          <w:p w:rsidR="002D5B28" w:rsidRDefault="0061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firstLine="0"/>
            </w:pPr>
            <w:r>
              <w:t>10.30 - 11.00</w:t>
            </w:r>
          </w:p>
        </w:tc>
        <w:tc>
          <w:tcPr>
            <w:tcW w:w="7875" w:type="dxa"/>
            <w:shd w:val="clear" w:color="auto" w:fill="A5A5A5" w:themeFill="accent3"/>
          </w:tcPr>
          <w:p w:rsidR="002D5B28" w:rsidRDefault="0061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firstLine="0"/>
            </w:pPr>
            <w:r>
              <w:t>Coffee</w:t>
            </w:r>
          </w:p>
        </w:tc>
      </w:tr>
      <w:tr w:rsidR="002D5B28">
        <w:trPr>
          <w:trHeight w:val="388"/>
        </w:trPr>
        <w:tc>
          <w:tcPr>
            <w:tcW w:w="1725" w:type="dxa"/>
            <w:shd w:val="clear" w:color="auto" w:fill="FFFFFF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11.00- 11.20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Plenary: Summary of participants’ survey responses.</w:t>
            </w:r>
          </w:p>
        </w:tc>
      </w:tr>
      <w:tr w:rsidR="002D5B28"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11.20 - 11.45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Plenary: Online presentation by a former ICT-REV workshop participant.</w:t>
            </w:r>
          </w:p>
        </w:tc>
      </w:tr>
      <w:tr w:rsidR="002D5B28"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 xml:space="preserve">11.45 - </w:t>
            </w:r>
            <w:r>
              <w:t>12.30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Group work: Sharing successful teacher/training activities. Groups choose one to be presented in the “Best practice showcase.”</w:t>
            </w:r>
          </w:p>
        </w:tc>
      </w:tr>
      <w:tr w:rsidR="00450F33">
        <w:tc>
          <w:tcPr>
            <w:tcW w:w="1725" w:type="dxa"/>
          </w:tcPr>
          <w:p w:rsidR="00450F33" w:rsidRDefault="00450F33">
            <w:pPr>
              <w:spacing w:after="120" w:line="240" w:lineRule="auto"/>
              <w:ind w:left="0" w:firstLine="0"/>
            </w:pPr>
            <w:r>
              <w:t>12.30 -12.45</w:t>
            </w:r>
          </w:p>
        </w:tc>
        <w:tc>
          <w:tcPr>
            <w:tcW w:w="7875" w:type="dxa"/>
          </w:tcPr>
          <w:p w:rsidR="00450F33" w:rsidRDefault="00450F33">
            <w:pPr>
              <w:spacing w:after="120" w:line="240" w:lineRule="auto"/>
              <w:ind w:left="0" w:firstLine="0"/>
            </w:pPr>
            <w:r>
              <w:t>Break</w:t>
            </w:r>
          </w:p>
        </w:tc>
      </w:tr>
      <w:tr w:rsidR="002D5B28"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12.</w:t>
            </w:r>
            <w:r w:rsidR="00450F33">
              <w:t>45</w:t>
            </w:r>
            <w:r>
              <w:t>- 13.</w:t>
            </w:r>
            <w:r w:rsidR="00912A29">
              <w:t>30</w:t>
            </w:r>
            <w:r>
              <w:t xml:space="preserve"> 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 xml:space="preserve">Plenary: Best </w:t>
            </w:r>
            <w:proofErr w:type="gramStart"/>
            <w:r>
              <w:t>practice showcase</w:t>
            </w:r>
            <w:proofErr w:type="gramEnd"/>
            <w:r>
              <w:t xml:space="preserve"> (I).</w:t>
            </w:r>
          </w:p>
        </w:tc>
      </w:tr>
      <w:tr w:rsidR="002D5B28"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13</w:t>
            </w:r>
            <w:r w:rsidR="00912A29">
              <w:t>.30</w:t>
            </w:r>
            <w:r>
              <w:t xml:space="preserve"> </w:t>
            </w:r>
            <w:r w:rsidR="00912A29">
              <w:t>–</w:t>
            </w:r>
            <w:r>
              <w:t xml:space="preserve"> </w:t>
            </w:r>
            <w:r w:rsidR="00912A29">
              <w:t>13.</w:t>
            </w:r>
            <w:r w:rsidR="00450F33">
              <w:t>45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 xml:space="preserve">Group work &amp; plenary: Pedagogical </w:t>
            </w:r>
            <w:r>
              <w:t>principles revisited.</w:t>
            </w:r>
          </w:p>
        </w:tc>
      </w:tr>
      <w:tr w:rsidR="002D5B28">
        <w:tc>
          <w:tcPr>
            <w:tcW w:w="172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</w:t>
            </w:r>
            <w:r w:rsidR="00912A29">
              <w:t>3.</w:t>
            </w:r>
            <w:r w:rsidR="00450F33">
              <w:t>45</w:t>
            </w:r>
            <w:r>
              <w:t xml:space="preserve"> </w:t>
            </w:r>
            <w:r w:rsidR="00912A29">
              <w:t>–</w:t>
            </w:r>
            <w:r>
              <w:t xml:space="preserve"> 14</w:t>
            </w:r>
            <w:r w:rsidR="00912A29">
              <w:t>.30</w:t>
            </w:r>
          </w:p>
        </w:tc>
        <w:tc>
          <w:tcPr>
            <w:tcW w:w="7875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Plenary: ICT-REV Inventory.</w:t>
            </w:r>
          </w:p>
        </w:tc>
      </w:tr>
      <w:tr w:rsidR="002D5B28" w:rsidTr="008B24B4">
        <w:tc>
          <w:tcPr>
            <w:tcW w:w="1725" w:type="dxa"/>
            <w:shd w:val="clear" w:color="auto" w:fill="A5A5A5" w:themeFill="accent3"/>
          </w:tcPr>
          <w:p w:rsidR="002D5B28" w:rsidRDefault="0061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firstLine="0"/>
            </w:pPr>
            <w:r>
              <w:t>14.</w:t>
            </w:r>
            <w:r w:rsidR="00912A29">
              <w:t>30</w:t>
            </w:r>
          </w:p>
        </w:tc>
        <w:tc>
          <w:tcPr>
            <w:tcW w:w="7875" w:type="dxa"/>
            <w:shd w:val="clear" w:color="auto" w:fill="A5A5A5" w:themeFill="accent3"/>
          </w:tcPr>
          <w:p w:rsidR="002D5B28" w:rsidRDefault="0061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firstLine="0"/>
            </w:pPr>
            <w:r>
              <w:t>Lunch</w:t>
            </w:r>
          </w:p>
        </w:tc>
      </w:tr>
    </w:tbl>
    <w:p w:rsidR="002D5B28" w:rsidRDefault="002D5B28">
      <w:pPr>
        <w:spacing w:before="0" w:after="200"/>
        <w:ind w:left="0" w:firstLine="0"/>
        <w:rPr>
          <w:b/>
          <w:sz w:val="24"/>
          <w:szCs w:val="24"/>
        </w:rPr>
      </w:pPr>
    </w:p>
    <w:p w:rsidR="002D5B28" w:rsidRDefault="00612908">
      <w:pPr>
        <w:spacing w:before="0" w:after="200"/>
        <w:ind w:left="0" w:firstLine="0"/>
        <w:rPr>
          <w:b/>
          <w:sz w:val="24"/>
          <w:szCs w:val="24"/>
        </w:rPr>
      </w:pPr>
      <w:r>
        <w:br w:type="page"/>
      </w:r>
    </w:p>
    <w:p w:rsidR="002D5B28" w:rsidRDefault="002D5B28">
      <w:pPr>
        <w:spacing w:before="0" w:after="200"/>
        <w:ind w:left="0" w:firstLine="0"/>
        <w:rPr>
          <w:b/>
          <w:sz w:val="24"/>
          <w:szCs w:val="24"/>
        </w:rPr>
      </w:pPr>
    </w:p>
    <w:p w:rsidR="001B20F1" w:rsidRDefault="001B20F1">
      <w:pPr>
        <w:spacing w:before="0" w:after="200"/>
        <w:ind w:left="0" w:firstLine="0"/>
        <w:rPr>
          <w:b/>
          <w:sz w:val="24"/>
          <w:szCs w:val="24"/>
        </w:rPr>
      </w:pPr>
    </w:p>
    <w:p w:rsidR="001B20F1" w:rsidRDefault="001B20F1">
      <w:pPr>
        <w:spacing w:before="0" w:after="200"/>
        <w:ind w:left="0" w:firstLine="0"/>
        <w:rPr>
          <w:b/>
          <w:sz w:val="24"/>
          <w:szCs w:val="24"/>
        </w:rPr>
      </w:pPr>
    </w:p>
    <w:p w:rsidR="002D5B28" w:rsidRDefault="00612908">
      <w:pPr>
        <w:spacing w:before="0" w:after="20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Day 2: 27 Sept 2024</w:t>
      </w:r>
    </w:p>
    <w:tbl>
      <w:tblPr>
        <w:tblStyle w:val="af6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1"/>
        <w:gridCol w:w="7868"/>
      </w:tblGrid>
      <w:tr w:rsidR="002D5B28" w:rsidTr="00356718">
        <w:trPr>
          <w:trHeight w:val="373"/>
        </w:trPr>
        <w:tc>
          <w:tcPr>
            <w:tcW w:w="1761" w:type="dxa"/>
            <w:shd w:val="clear" w:color="auto" w:fill="A5A5A5" w:themeFill="accent3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Time</w:t>
            </w:r>
          </w:p>
        </w:tc>
        <w:tc>
          <w:tcPr>
            <w:tcW w:w="7868" w:type="dxa"/>
            <w:shd w:val="clear" w:color="auto" w:fill="A5A5A5" w:themeFill="accent3"/>
          </w:tcPr>
          <w:p w:rsidR="002D5B28" w:rsidRDefault="00612908">
            <w:pPr>
              <w:spacing w:after="240" w:line="240" w:lineRule="auto"/>
              <w:ind w:left="0" w:firstLine="0"/>
            </w:pPr>
            <w:r>
              <w:t>Activity</w:t>
            </w:r>
          </w:p>
        </w:tc>
      </w:tr>
      <w:tr w:rsidR="0061201F">
        <w:tc>
          <w:tcPr>
            <w:tcW w:w="1761" w:type="dxa"/>
          </w:tcPr>
          <w:p w:rsidR="0061201F" w:rsidRDefault="0061201F">
            <w:pPr>
              <w:spacing w:after="120" w:line="240" w:lineRule="auto"/>
              <w:ind w:left="0" w:firstLine="0"/>
            </w:pPr>
            <w:r>
              <w:t>08.30 - 08.45</w:t>
            </w:r>
          </w:p>
        </w:tc>
        <w:tc>
          <w:tcPr>
            <w:tcW w:w="7868" w:type="dxa"/>
          </w:tcPr>
          <w:p w:rsidR="0061201F" w:rsidRDefault="0061201F">
            <w:pPr>
              <w:spacing w:after="120"/>
              <w:ind w:left="0" w:hanging="2"/>
            </w:pPr>
            <w:r>
              <w:t>Recap Day 1</w:t>
            </w:r>
          </w:p>
        </w:tc>
      </w:tr>
      <w:tr w:rsidR="002D5B28">
        <w:tc>
          <w:tcPr>
            <w:tcW w:w="1761" w:type="dxa"/>
          </w:tcPr>
          <w:p w:rsidR="002D5B28" w:rsidRDefault="0061201F">
            <w:pPr>
              <w:spacing w:after="120" w:line="240" w:lineRule="auto"/>
              <w:ind w:left="0" w:firstLine="0"/>
            </w:pPr>
            <w:r>
              <w:t>08.45 – 10.30</w:t>
            </w:r>
          </w:p>
        </w:tc>
        <w:tc>
          <w:tcPr>
            <w:tcW w:w="7868" w:type="dxa"/>
          </w:tcPr>
          <w:p w:rsidR="002D5B28" w:rsidRDefault="00612908">
            <w:pPr>
              <w:spacing w:after="120"/>
              <w:ind w:left="0" w:hanging="2"/>
            </w:pPr>
            <w:r>
              <w:t>Group work: Designing a learning activity (I).</w:t>
            </w:r>
          </w:p>
        </w:tc>
      </w:tr>
      <w:tr w:rsidR="002D5B28" w:rsidTr="00356718">
        <w:tc>
          <w:tcPr>
            <w:tcW w:w="1761" w:type="dxa"/>
            <w:shd w:val="clear" w:color="auto" w:fill="A5A5A5" w:themeFill="accent3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10:30 - 11:00</w:t>
            </w:r>
          </w:p>
        </w:tc>
        <w:tc>
          <w:tcPr>
            <w:tcW w:w="7868" w:type="dxa"/>
            <w:shd w:val="clear" w:color="auto" w:fill="A5A5A5" w:themeFill="accent3"/>
          </w:tcPr>
          <w:p w:rsidR="002D5B28" w:rsidRDefault="00356718">
            <w:pPr>
              <w:spacing w:after="120" w:line="240" w:lineRule="auto"/>
              <w:ind w:left="0" w:firstLine="0"/>
            </w:pPr>
            <w:r>
              <w:t>Coffee</w:t>
            </w:r>
          </w:p>
        </w:tc>
      </w:tr>
      <w:tr w:rsidR="002D5B28">
        <w:tc>
          <w:tcPr>
            <w:tcW w:w="1761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 xml:space="preserve">11:00 - </w:t>
            </w:r>
            <w:r w:rsidR="00356718">
              <w:t>11</w:t>
            </w:r>
            <w:r>
              <w:t>:</w:t>
            </w:r>
            <w:r w:rsidR="00356718">
              <w:t>3</w:t>
            </w:r>
            <w:r>
              <w:t>0</w:t>
            </w:r>
          </w:p>
        </w:tc>
        <w:tc>
          <w:tcPr>
            <w:tcW w:w="7868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Group work:</w:t>
            </w:r>
            <w:r>
              <w:t xml:space="preserve"> Designing a learning activity (II).</w:t>
            </w:r>
          </w:p>
        </w:tc>
      </w:tr>
      <w:tr w:rsidR="002D5B28">
        <w:tc>
          <w:tcPr>
            <w:tcW w:w="1761" w:type="dxa"/>
          </w:tcPr>
          <w:p w:rsidR="002D5B28" w:rsidRDefault="00356718">
            <w:pPr>
              <w:spacing w:after="120" w:line="240" w:lineRule="auto"/>
              <w:ind w:left="0" w:firstLine="0"/>
            </w:pPr>
            <w:r>
              <w:t>11:30 - 12:00</w:t>
            </w:r>
          </w:p>
        </w:tc>
        <w:tc>
          <w:tcPr>
            <w:tcW w:w="7868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Group work: Participants give/receive feedback on their learning activities.</w:t>
            </w:r>
          </w:p>
        </w:tc>
      </w:tr>
      <w:tr w:rsidR="002D5B28">
        <w:tc>
          <w:tcPr>
            <w:tcW w:w="1761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</w:t>
            </w:r>
            <w:r w:rsidR="00356718">
              <w:t>2</w:t>
            </w:r>
            <w:r>
              <w:t>:00 - 1</w:t>
            </w:r>
            <w:r w:rsidR="00356718">
              <w:t>2</w:t>
            </w:r>
            <w:r>
              <w:t>:30</w:t>
            </w:r>
          </w:p>
        </w:tc>
        <w:tc>
          <w:tcPr>
            <w:tcW w:w="7868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Group work: Participants revise their learning activities.</w:t>
            </w:r>
          </w:p>
        </w:tc>
      </w:tr>
      <w:tr w:rsidR="001B20F1">
        <w:tc>
          <w:tcPr>
            <w:tcW w:w="1761" w:type="dxa"/>
          </w:tcPr>
          <w:p w:rsidR="001B20F1" w:rsidRDefault="001B20F1">
            <w:pPr>
              <w:spacing w:after="120" w:line="240" w:lineRule="auto"/>
              <w:ind w:left="0" w:firstLine="0"/>
            </w:pPr>
            <w:r>
              <w:t>12.30 -12.45</w:t>
            </w:r>
          </w:p>
        </w:tc>
        <w:tc>
          <w:tcPr>
            <w:tcW w:w="7868" w:type="dxa"/>
          </w:tcPr>
          <w:p w:rsidR="001B20F1" w:rsidRDefault="001B20F1">
            <w:pPr>
              <w:spacing w:after="120" w:line="240" w:lineRule="auto"/>
              <w:ind w:left="0" w:firstLine="0"/>
            </w:pPr>
            <w:r>
              <w:t>Break</w:t>
            </w:r>
          </w:p>
        </w:tc>
      </w:tr>
      <w:tr w:rsidR="002D5B28">
        <w:tc>
          <w:tcPr>
            <w:tcW w:w="1761" w:type="dxa"/>
            <w:shd w:val="clear" w:color="auto" w:fill="FFFFFF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</w:t>
            </w:r>
            <w:r w:rsidR="00356718">
              <w:t>2</w:t>
            </w:r>
            <w:r>
              <w:t>:</w:t>
            </w:r>
            <w:r w:rsidR="001B20F1">
              <w:t>45</w:t>
            </w:r>
            <w:r>
              <w:t xml:space="preserve"> - </w:t>
            </w:r>
            <w:r w:rsidR="00356718">
              <w:t>13</w:t>
            </w:r>
            <w:r>
              <w:t>:</w:t>
            </w:r>
            <w:r w:rsidR="001B20F1">
              <w:t>45</w:t>
            </w:r>
          </w:p>
        </w:tc>
        <w:tc>
          <w:tcPr>
            <w:tcW w:w="7868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Plenary: Presentat</w:t>
            </w:r>
            <w:r>
              <w:t>ion of learning activities</w:t>
            </w:r>
            <w:r w:rsidR="00356718">
              <w:t xml:space="preserve"> </w:t>
            </w:r>
          </w:p>
        </w:tc>
      </w:tr>
      <w:tr w:rsidR="002D5B28">
        <w:tc>
          <w:tcPr>
            <w:tcW w:w="1761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</w:t>
            </w:r>
            <w:r w:rsidR="00356718">
              <w:t>3</w:t>
            </w:r>
            <w:r>
              <w:t xml:space="preserve">:45 </w:t>
            </w:r>
            <w:r w:rsidR="00356718">
              <w:t>–</w:t>
            </w:r>
            <w:r>
              <w:t xml:space="preserve"> </w:t>
            </w:r>
            <w:r w:rsidR="00356718">
              <w:t>14.15</w:t>
            </w:r>
          </w:p>
        </w:tc>
        <w:tc>
          <w:tcPr>
            <w:tcW w:w="7868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Group work &amp; plenary: What’s next? Plans for follow-up and cascading activities.</w:t>
            </w:r>
          </w:p>
        </w:tc>
      </w:tr>
      <w:tr w:rsidR="002D5B28">
        <w:tc>
          <w:tcPr>
            <w:tcW w:w="1761" w:type="dxa"/>
          </w:tcPr>
          <w:p w:rsidR="002D5B28" w:rsidRDefault="00612908">
            <w:pPr>
              <w:spacing w:after="120" w:line="240" w:lineRule="auto"/>
              <w:ind w:left="0" w:firstLine="0"/>
            </w:pPr>
            <w:r>
              <w:t>1</w:t>
            </w:r>
            <w:r w:rsidR="00356718">
              <w:t>4</w:t>
            </w:r>
            <w:r>
              <w:t>:15 - 1</w:t>
            </w:r>
            <w:r w:rsidR="00356718">
              <w:t>4</w:t>
            </w:r>
            <w:r>
              <w:t>:30</w:t>
            </w:r>
          </w:p>
        </w:tc>
        <w:tc>
          <w:tcPr>
            <w:tcW w:w="7868" w:type="dxa"/>
          </w:tcPr>
          <w:p w:rsidR="002D5B28" w:rsidRDefault="00612908">
            <w:pPr>
              <w:spacing w:after="120"/>
              <w:ind w:left="0" w:hanging="2"/>
            </w:pPr>
            <w:r>
              <w:t>Feedback questionnaires &amp; conclusions.</w:t>
            </w:r>
          </w:p>
        </w:tc>
      </w:tr>
      <w:tr w:rsidR="00356718" w:rsidTr="00356718">
        <w:tc>
          <w:tcPr>
            <w:tcW w:w="1761" w:type="dxa"/>
            <w:shd w:val="clear" w:color="auto" w:fill="A5A5A5" w:themeFill="accent3"/>
          </w:tcPr>
          <w:p w:rsidR="00356718" w:rsidRDefault="00356718">
            <w:pPr>
              <w:spacing w:after="120" w:line="240" w:lineRule="auto"/>
              <w:ind w:left="0" w:firstLine="0"/>
            </w:pPr>
            <w:r>
              <w:t>14.30</w:t>
            </w:r>
          </w:p>
        </w:tc>
        <w:tc>
          <w:tcPr>
            <w:tcW w:w="7868" w:type="dxa"/>
            <w:shd w:val="clear" w:color="auto" w:fill="A5A5A5" w:themeFill="accent3"/>
          </w:tcPr>
          <w:p w:rsidR="00356718" w:rsidRDefault="00356718">
            <w:pPr>
              <w:spacing w:after="120"/>
              <w:ind w:left="0" w:hanging="2"/>
            </w:pPr>
            <w:r>
              <w:t>Lunch</w:t>
            </w:r>
          </w:p>
        </w:tc>
      </w:tr>
    </w:tbl>
    <w:p w:rsidR="002D5B28" w:rsidRDefault="002D5B28">
      <w:pPr>
        <w:spacing w:before="0" w:after="200"/>
        <w:ind w:left="0" w:firstLine="0"/>
        <w:rPr>
          <w:b/>
          <w:sz w:val="24"/>
          <w:szCs w:val="24"/>
        </w:rPr>
      </w:pPr>
    </w:p>
    <w:p w:rsidR="002D5B28" w:rsidRDefault="002D5B28">
      <w:pPr>
        <w:spacing w:before="0" w:after="200"/>
        <w:ind w:left="0" w:firstLine="0"/>
        <w:rPr>
          <w:b/>
          <w:sz w:val="24"/>
          <w:szCs w:val="24"/>
        </w:rPr>
      </w:pPr>
    </w:p>
    <w:p w:rsidR="002D5B28" w:rsidRDefault="002D5B28">
      <w:pPr>
        <w:spacing w:before="0" w:after="200"/>
        <w:ind w:left="0" w:firstLine="0"/>
        <w:rPr>
          <w:b/>
          <w:sz w:val="24"/>
          <w:szCs w:val="24"/>
        </w:rPr>
      </w:pPr>
    </w:p>
    <w:p w:rsidR="002D5B28" w:rsidRDefault="002D5B28">
      <w:pPr>
        <w:spacing w:after="240"/>
        <w:ind w:left="0" w:firstLine="0"/>
      </w:pPr>
    </w:p>
    <w:p w:rsidR="002D5B28" w:rsidRDefault="002D5B28">
      <w:pPr>
        <w:ind w:left="0" w:firstLine="0"/>
        <w:rPr>
          <w:b/>
          <w:color w:val="4F81BD"/>
          <w:sz w:val="24"/>
          <w:szCs w:val="24"/>
        </w:rPr>
      </w:pPr>
    </w:p>
    <w:p w:rsidR="002D5B28" w:rsidRDefault="002D5B28">
      <w:pPr>
        <w:ind w:left="0" w:firstLine="0"/>
        <w:rPr>
          <w:b/>
          <w:sz w:val="24"/>
          <w:szCs w:val="24"/>
        </w:rPr>
      </w:pPr>
    </w:p>
    <w:sectPr w:rsidR="002D5B28" w:rsidSect="00A84791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134" w:bottom="1134" w:left="1134" w:header="142" w:footer="3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08" w:rsidRDefault="00612908">
      <w:pPr>
        <w:spacing w:before="0" w:line="240" w:lineRule="auto"/>
      </w:pPr>
      <w:r>
        <w:separator/>
      </w:r>
    </w:p>
  </w:endnote>
  <w:endnote w:type="continuationSeparator" w:id="0">
    <w:p w:rsidR="00612908" w:rsidRDefault="006129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8" w:rsidRDefault="006129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</w:t>
    </w:r>
    <w:r>
      <w:rPr>
        <w:noProof/>
        <w:color w:val="000000"/>
        <w:lang w:val="el-GR" w:eastAsia="el-GR"/>
      </w:rPr>
      <w:drawing>
        <wp:inline distT="114300" distB="114300" distL="114300" distR="114300">
          <wp:extent cx="2632702" cy="686046"/>
          <wp:effectExtent l="0" t="0" r="0" b="0"/>
          <wp:docPr id="14052363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2702" cy="6860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8" w:rsidRDefault="002D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center"/>
      <w:rPr>
        <w:color w:val="000000"/>
      </w:rPr>
    </w:pPr>
  </w:p>
  <w:p w:rsidR="002D5B28" w:rsidRDefault="006129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right"/>
      <w:rPr>
        <w:color w:val="000000"/>
      </w:rPr>
    </w:pPr>
    <w:r>
      <w:rPr>
        <w:noProof/>
        <w:color w:val="000000"/>
        <w:lang w:val="el-GR" w:eastAsia="el-GR"/>
      </w:rPr>
      <w:drawing>
        <wp:inline distT="0" distB="0" distL="0" distR="0">
          <wp:extent cx="2202180" cy="754380"/>
          <wp:effectExtent l="0" t="0" r="0" b="0"/>
          <wp:docPr id="1405236332" name="image3.jpg" descr="logo-ECML-COE-2014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-ECML-COE-2014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218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08" w:rsidRDefault="00612908">
      <w:pPr>
        <w:spacing w:before="0" w:line="240" w:lineRule="auto"/>
      </w:pPr>
      <w:r>
        <w:separator/>
      </w:r>
    </w:p>
  </w:footnote>
  <w:footnote w:type="continuationSeparator" w:id="0">
    <w:p w:rsidR="00612908" w:rsidRDefault="006129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8" w:rsidRDefault="002D5B28">
    <w:pPr>
      <w:widowControl w:val="0"/>
      <w:pBdr>
        <w:top w:val="nil"/>
        <w:left w:val="nil"/>
        <w:bottom w:val="nil"/>
        <w:right w:val="nil"/>
        <w:between w:val="nil"/>
      </w:pBdr>
      <w:spacing w:before="0"/>
      <w:ind w:left="0" w:firstLine="0"/>
      <w:rPr>
        <w:color w:val="000000"/>
      </w:rPr>
    </w:pPr>
  </w:p>
  <w:tbl>
    <w:tblPr>
      <w:tblStyle w:val="af8"/>
      <w:tblW w:w="1030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111"/>
      <w:gridCol w:w="6196"/>
    </w:tblGrid>
    <w:tr w:rsidR="002D5B28">
      <w:tc>
        <w:tcPr>
          <w:tcW w:w="4111" w:type="dxa"/>
        </w:tcPr>
        <w:p w:rsidR="002D5B28" w:rsidRDefault="00612908">
          <w:pPr>
            <w:pStyle w:val="1"/>
            <w:ind w:left="34"/>
            <w:rPr>
              <w:sz w:val="16"/>
              <w:szCs w:val="16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-20952</wp:posOffset>
                </wp:positionH>
                <wp:positionV relativeFrom="paragraph">
                  <wp:posOffset>283845</wp:posOffset>
                </wp:positionV>
                <wp:extent cx="2348865" cy="654050"/>
                <wp:effectExtent l="0" t="0" r="0" b="0"/>
                <wp:wrapTopAndBottom distT="0" distB="0"/>
                <wp:docPr id="1405236331" name="image1.png" descr="logo_ict-rev-onlin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ict-rev-onlin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8865" cy="654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96" w:type="dxa"/>
        </w:tcPr>
        <w:p w:rsidR="002D5B28" w:rsidRDefault="002D5B28">
          <w:pPr>
            <w:pStyle w:val="1"/>
            <w:rPr>
              <w:rFonts w:ascii="Calibri" w:eastAsia="Calibri" w:hAnsi="Calibri"/>
              <w:sz w:val="32"/>
              <w:szCs w:val="32"/>
            </w:rPr>
          </w:pPr>
        </w:p>
        <w:p w:rsidR="002D5B28" w:rsidRPr="006A7F37" w:rsidRDefault="00612908">
          <w:pPr>
            <w:pStyle w:val="1"/>
            <w:ind w:left="-108"/>
            <w:rPr>
              <w:sz w:val="32"/>
              <w:szCs w:val="32"/>
              <w:lang w:val="en-US"/>
            </w:rPr>
          </w:pPr>
          <w:r w:rsidRPr="006A7F37">
            <w:rPr>
              <w:rFonts w:ascii="Calibri" w:eastAsia="Calibri" w:hAnsi="Calibri"/>
              <w:sz w:val="32"/>
              <w:szCs w:val="32"/>
              <w:lang w:val="en-US"/>
            </w:rPr>
            <w:t>Use of ICT in support of language teaching and learning</w:t>
          </w:r>
        </w:p>
      </w:tc>
    </w:tr>
  </w:tbl>
  <w:p w:rsidR="002D5B28" w:rsidRDefault="002D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ind w:left="0" w:firstLine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8" w:rsidRDefault="002D5B28">
    <w:pPr>
      <w:widowControl w:val="0"/>
      <w:pBdr>
        <w:top w:val="nil"/>
        <w:left w:val="nil"/>
        <w:bottom w:val="nil"/>
        <w:right w:val="nil"/>
        <w:between w:val="nil"/>
      </w:pBdr>
      <w:spacing w:before="0"/>
      <w:ind w:left="0" w:firstLine="0"/>
      <w:rPr>
        <w:b/>
        <w:sz w:val="24"/>
        <w:szCs w:val="24"/>
      </w:rPr>
    </w:pPr>
  </w:p>
  <w:tbl>
    <w:tblPr>
      <w:tblStyle w:val="af7"/>
      <w:tblW w:w="1030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4111"/>
      <w:gridCol w:w="6196"/>
    </w:tblGrid>
    <w:tr w:rsidR="002D5B28">
      <w:tc>
        <w:tcPr>
          <w:tcW w:w="4111" w:type="dxa"/>
        </w:tcPr>
        <w:p w:rsidR="002D5B28" w:rsidRDefault="00612908">
          <w:pPr>
            <w:pStyle w:val="1"/>
            <w:ind w:left="34"/>
            <w:rPr>
              <w:sz w:val="16"/>
              <w:szCs w:val="16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-20952</wp:posOffset>
                </wp:positionH>
                <wp:positionV relativeFrom="paragraph">
                  <wp:posOffset>283845</wp:posOffset>
                </wp:positionV>
                <wp:extent cx="2348865" cy="654050"/>
                <wp:effectExtent l="0" t="0" r="0" b="0"/>
                <wp:wrapTopAndBottom distT="0" distB="0"/>
                <wp:docPr id="1405236330" name="image1.png" descr="logo_ict-rev-onlin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ict-rev-onlin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8865" cy="654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96" w:type="dxa"/>
        </w:tcPr>
        <w:p w:rsidR="002D5B28" w:rsidRDefault="002D5B28">
          <w:pPr>
            <w:pStyle w:val="1"/>
            <w:rPr>
              <w:rFonts w:ascii="Calibri" w:eastAsia="Calibri" w:hAnsi="Calibri"/>
              <w:sz w:val="32"/>
              <w:szCs w:val="32"/>
            </w:rPr>
          </w:pPr>
        </w:p>
        <w:p w:rsidR="002D5B28" w:rsidRPr="006A7F37" w:rsidRDefault="00612908">
          <w:pPr>
            <w:pStyle w:val="1"/>
            <w:ind w:left="-108"/>
            <w:rPr>
              <w:sz w:val="32"/>
              <w:szCs w:val="32"/>
              <w:lang w:val="en-US"/>
            </w:rPr>
          </w:pPr>
          <w:r w:rsidRPr="006A7F37">
            <w:rPr>
              <w:rFonts w:ascii="Calibri" w:eastAsia="Calibri" w:hAnsi="Calibri"/>
              <w:sz w:val="32"/>
              <w:szCs w:val="32"/>
              <w:lang w:val="en-US"/>
            </w:rPr>
            <w:t xml:space="preserve">Use of </w:t>
          </w:r>
          <w:r w:rsidRPr="006A7F37">
            <w:rPr>
              <w:rFonts w:ascii="Calibri" w:eastAsia="Calibri" w:hAnsi="Calibri"/>
              <w:sz w:val="32"/>
              <w:szCs w:val="32"/>
              <w:lang w:val="en-US"/>
            </w:rPr>
            <w:t>ICT in support of language teaching and learning</w:t>
          </w:r>
        </w:p>
      </w:tc>
    </w:tr>
  </w:tbl>
  <w:p w:rsidR="002D5B28" w:rsidRDefault="002D5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ind w:left="0" w:firstLine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28"/>
    <w:rsid w:val="001B20F1"/>
    <w:rsid w:val="0023699A"/>
    <w:rsid w:val="002D5B28"/>
    <w:rsid w:val="00356718"/>
    <w:rsid w:val="003C181A"/>
    <w:rsid w:val="00450F33"/>
    <w:rsid w:val="0061201F"/>
    <w:rsid w:val="00612908"/>
    <w:rsid w:val="006915DF"/>
    <w:rsid w:val="006A7F37"/>
    <w:rsid w:val="008B24B4"/>
    <w:rsid w:val="00912A29"/>
    <w:rsid w:val="00984958"/>
    <w:rsid w:val="00A8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88"/>
    <w:rPr>
      <w:lang w:eastAsia="en-US"/>
    </w:rPr>
  </w:style>
  <w:style w:type="paragraph" w:styleId="1">
    <w:name w:val="heading 1"/>
    <w:basedOn w:val="a"/>
    <w:link w:val="1Char"/>
    <w:uiPriority w:val="9"/>
    <w:qFormat/>
    <w:rsid w:val="009704E3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  <w:style w:type="paragraph" w:styleId="2">
    <w:name w:val="heading 2"/>
    <w:basedOn w:val="a"/>
    <w:next w:val="a"/>
    <w:uiPriority w:val="9"/>
    <w:semiHidden/>
    <w:unhideWhenUsed/>
    <w:qFormat/>
    <w:rsid w:val="00A847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847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847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847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847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84791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a4">
    <w:name w:val="Emphasis"/>
    <w:uiPriority w:val="20"/>
    <w:qFormat/>
    <w:rsid w:val="00365194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65194"/>
  </w:style>
  <w:style w:type="paragraph" w:styleId="a7">
    <w:name w:val="footer"/>
    <w:basedOn w:val="a"/>
    <w:link w:val="Char1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65194"/>
  </w:style>
  <w:style w:type="table" w:styleId="a8">
    <w:name w:val="Table Grid"/>
    <w:basedOn w:val="a1"/>
    <w:uiPriority w:val="59"/>
    <w:rsid w:val="00DA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521AC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521A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521AC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521AC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521AC"/>
    <w:rPr>
      <w:b/>
      <w:bCs/>
      <w:sz w:val="20"/>
      <w:szCs w:val="20"/>
    </w:rPr>
  </w:style>
  <w:style w:type="character" w:customStyle="1" w:styleId="1Char">
    <w:name w:val="Επικεφαλίδα 1 Char"/>
    <w:link w:val="1"/>
    <w:uiPriority w:val="9"/>
    <w:rsid w:val="009704E3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-HTML">
    <w:name w:val="HTML Preformatted"/>
    <w:basedOn w:val="a"/>
    <w:link w:val="-HTMLChar"/>
    <w:uiPriority w:val="99"/>
    <w:unhideWhenUsed/>
    <w:rsid w:val="00B4121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B41213"/>
    <w:rPr>
      <w:rFonts w:ascii="Consolas" w:hAnsi="Consolas"/>
      <w:sz w:val="20"/>
      <w:szCs w:val="20"/>
    </w:rPr>
  </w:style>
  <w:style w:type="paragraph" w:styleId="ac">
    <w:name w:val="Subtitle"/>
    <w:basedOn w:val="a"/>
    <w:next w:val="a"/>
    <w:uiPriority w:val="11"/>
    <w:qFormat/>
    <w:rsid w:val="00A847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A8479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3EQOeH9vNa7/wjblKwJJAqEevg==">CgMxLjA4AHIhMTZYUUVJeVJzNDdJR1NfWUotakZJMjVldXBIOFBpLVdV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Slivensky</dc:creator>
  <cp:lastModifiedBy>Windows User</cp:lastModifiedBy>
  <cp:revision>2</cp:revision>
  <dcterms:created xsi:type="dcterms:W3CDTF">2024-05-19T05:55:00Z</dcterms:created>
  <dcterms:modified xsi:type="dcterms:W3CDTF">2024-05-19T05:55:00Z</dcterms:modified>
</cp:coreProperties>
</file>